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3F10" w14:textId="77777777" w:rsidR="00B748A0" w:rsidRPr="009116AA" w:rsidRDefault="00764FCB" w:rsidP="006D628A">
      <w:pPr>
        <w:spacing w:line="360" w:lineRule="auto"/>
      </w:pPr>
      <w:r w:rsidRPr="009116AA">
        <w:t>All Weather Insulated Panels</w:t>
      </w:r>
    </w:p>
    <w:p w14:paraId="4FE9DBD5" w14:textId="77777777" w:rsidR="00764FCB" w:rsidRDefault="00195A9D" w:rsidP="006D628A">
      <w:pPr>
        <w:spacing w:line="360" w:lineRule="auto"/>
      </w:pPr>
      <w:r>
        <w:t>HE40 Heavy Embossed</w:t>
      </w:r>
      <w:r w:rsidR="00764FCB">
        <w:t xml:space="preserve"> Wall Panel</w:t>
      </w:r>
    </w:p>
    <w:p w14:paraId="672A6659" w14:textId="77777777" w:rsidR="009116AA" w:rsidRDefault="009116AA" w:rsidP="006D628A">
      <w:pPr>
        <w:spacing w:line="360" w:lineRule="auto"/>
      </w:pPr>
    </w:p>
    <w:p w14:paraId="11CD2B60" w14:textId="77777777" w:rsidR="009116AA" w:rsidRDefault="009116AA" w:rsidP="009116AA">
      <w:pPr>
        <w:spacing w:line="360" w:lineRule="auto"/>
        <w:rPr>
          <w:b/>
        </w:rPr>
      </w:pPr>
      <w:r>
        <w:rPr>
          <w:b/>
        </w:rPr>
        <w:t>Instructions: Modify all bold text in specification. Delete as necessary.</w:t>
      </w:r>
    </w:p>
    <w:p w14:paraId="44743068"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066E0F05" w14:textId="77777777" w:rsidR="00975EC7" w:rsidRPr="00C1271C" w:rsidRDefault="00975EC7" w:rsidP="006D628A">
      <w:pPr>
        <w:pStyle w:val="PRT"/>
        <w:jc w:val="left"/>
      </w:pPr>
      <w:r w:rsidRPr="00C1271C">
        <w:t>GENERAL</w:t>
      </w:r>
    </w:p>
    <w:p w14:paraId="47E31344"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7969CA6D" w14:textId="77777777" w:rsidR="00975EC7" w:rsidRPr="002B798E" w:rsidRDefault="00E11BAD" w:rsidP="006D628A">
      <w:pPr>
        <w:pStyle w:val="PR1"/>
        <w:jc w:val="left"/>
        <w:rPr>
          <w:color w:val="000000"/>
        </w:rPr>
      </w:pPr>
      <w:r>
        <w:rPr>
          <w:color w:val="000000"/>
        </w:rPr>
        <w:t>Factory foamed-in-place insulated metal panels with concealed fastener metal wall panels and related trim and accessories.</w:t>
      </w:r>
    </w:p>
    <w:p w14:paraId="28C323FC" w14:textId="77777777" w:rsidR="00975EC7" w:rsidRPr="00C1271C" w:rsidRDefault="00975EC7" w:rsidP="006D628A">
      <w:pPr>
        <w:pStyle w:val="ART"/>
        <w:jc w:val="left"/>
      </w:pPr>
      <w:r>
        <w:t>RELATed SECTIONS</w:t>
      </w:r>
      <w:r w:rsidR="00D450F9" w:rsidRPr="003D1E8F">
        <w:rPr>
          <w:b/>
        </w:rPr>
        <w:t xml:space="preserve"> </w:t>
      </w:r>
      <w:r w:rsidR="00E11BAD" w:rsidRPr="003D1E8F">
        <w:rPr>
          <w:b/>
        </w:rPr>
        <w:t>[Modify as applicable for project]</w:t>
      </w:r>
    </w:p>
    <w:p w14:paraId="14C6AD97" w14:textId="77777777" w:rsidR="00E11BAD" w:rsidRDefault="00E11BAD" w:rsidP="006D628A">
      <w:pPr>
        <w:pStyle w:val="PR1"/>
        <w:jc w:val="left"/>
      </w:pPr>
      <w:r>
        <w:t>Division 07 “Thermal Insulation” for insulation of roof and wall assemblies</w:t>
      </w:r>
    </w:p>
    <w:p w14:paraId="1AA02D14" w14:textId="77777777" w:rsidR="00CD0B11" w:rsidRPr="00D72484" w:rsidRDefault="00CD0B11" w:rsidP="006D628A">
      <w:pPr>
        <w:pStyle w:val="PR1"/>
        <w:jc w:val="left"/>
      </w:pPr>
      <w:r w:rsidRPr="00D72484">
        <w:t>Division </w:t>
      </w:r>
      <w:r w:rsidR="00E11BAD">
        <w:t>07 “Roofing and Siding Panels” for insulated metal panels</w:t>
      </w:r>
    </w:p>
    <w:p w14:paraId="51FAC4D3" w14:textId="77777777" w:rsidR="00CD0B11" w:rsidRPr="00D436AB" w:rsidRDefault="00CD0B11" w:rsidP="006D628A">
      <w:pPr>
        <w:pStyle w:val="PR1"/>
        <w:jc w:val="left"/>
      </w:pPr>
      <w:r w:rsidRPr="00D436AB">
        <w:t>Division </w:t>
      </w:r>
      <w:r w:rsidR="00E11BAD">
        <w:t>07 “Metal Roof and Wall Panels” for factory-formed metal wall or roof panels</w:t>
      </w:r>
    </w:p>
    <w:p w14:paraId="582ECB10" w14:textId="77777777" w:rsidR="00CD0B11" w:rsidRDefault="00CD0B11" w:rsidP="006D628A">
      <w:pPr>
        <w:pStyle w:val="PR1"/>
        <w:jc w:val="left"/>
      </w:pPr>
      <w:r w:rsidRPr="00D72484">
        <w:t>Division 07 Section "Sheet Metal Flashing and Trim" for flashings</w:t>
      </w:r>
      <w:r w:rsidR="00E11BAD">
        <w:t xml:space="preserve"> and trim</w:t>
      </w:r>
    </w:p>
    <w:p w14:paraId="7797E7DE" w14:textId="77777777" w:rsidR="00975EC7" w:rsidRPr="00C1271C" w:rsidRDefault="00975EC7" w:rsidP="006D628A">
      <w:pPr>
        <w:pStyle w:val="ART"/>
        <w:tabs>
          <w:tab w:val="num" w:pos="864"/>
        </w:tabs>
        <w:jc w:val="left"/>
      </w:pPr>
      <w:r>
        <w:t>REFERENCES</w:t>
      </w:r>
    </w:p>
    <w:p w14:paraId="674AC68C"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4819832E" w14:textId="77777777" w:rsidR="00975EC7" w:rsidRDefault="00277FE7" w:rsidP="006D628A">
      <w:pPr>
        <w:pStyle w:val="PR2"/>
        <w:tabs>
          <w:tab w:val="clear" w:pos="1440"/>
          <w:tab w:val="left" w:pos="1620"/>
        </w:tabs>
        <w:ind w:left="1620" w:hanging="540"/>
        <w:jc w:val="left"/>
      </w:pPr>
      <w:r>
        <w:t>American Society of Civil Engineers (ASCE)</w:t>
      </w:r>
    </w:p>
    <w:p w14:paraId="3A479DF0" w14:textId="77777777" w:rsidR="00B272A5" w:rsidRDefault="00B272A5" w:rsidP="006D628A">
      <w:pPr>
        <w:pStyle w:val="PR2"/>
        <w:tabs>
          <w:tab w:val="clear" w:pos="1440"/>
          <w:tab w:val="left" w:pos="1620"/>
        </w:tabs>
        <w:ind w:left="1620" w:hanging="540"/>
        <w:jc w:val="left"/>
      </w:pPr>
      <w:r>
        <w:t>International Building Code (IBC)</w:t>
      </w:r>
    </w:p>
    <w:p w14:paraId="77644724" w14:textId="77777777" w:rsidR="00277FE7" w:rsidRDefault="00277FE7" w:rsidP="006D628A">
      <w:pPr>
        <w:pStyle w:val="PR2"/>
        <w:tabs>
          <w:tab w:val="clear" w:pos="1440"/>
          <w:tab w:val="left" w:pos="1620"/>
        </w:tabs>
        <w:ind w:left="1620" w:hanging="540"/>
        <w:jc w:val="left"/>
      </w:pPr>
      <w:r>
        <w:t>ASTM International (ASTM)</w:t>
      </w:r>
    </w:p>
    <w:p w14:paraId="1E58B5F1" w14:textId="77777777" w:rsidR="00277FE7" w:rsidRDefault="00277FE7" w:rsidP="006D628A">
      <w:pPr>
        <w:pStyle w:val="PR2"/>
        <w:tabs>
          <w:tab w:val="clear" w:pos="1440"/>
          <w:tab w:val="left" w:pos="1620"/>
        </w:tabs>
        <w:ind w:left="1620" w:hanging="540"/>
        <w:jc w:val="left"/>
      </w:pPr>
      <w:r>
        <w:t>National Fire Protection Association (NFPA)</w:t>
      </w:r>
    </w:p>
    <w:p w14:paraId="0523CD55" w14:textId="77777777" w:rsidR="00277FE7" w:rsidRDefault="00277FE7" w:rsidP="006D628A">
      <w:pPr>
        <w:pStyle w:val="PR2"/>
        <w:tabs>
          <w:tab w:val="clear" w:pos="1440"/>
          <w:tab w:val="left" w:pos="1620"/>
        </w:tabs>
        <w:ind w:left="1620" w:hanging="540"/>
        <w:jc w:val="left"/>
      </w:pPr>
      <w:r>
        <w:t>FM Global and FM Approvals (FM)</w:t>
      </w:r>
    </w:p>
    <w:p w14:paraId="11172F20" w14:textId="77777777" w:rsidR="00277FE7" w:rsidRDefault="00277FE7" w:rsidP="006D628A">
      <w:pPr>
        <w:pStyle w:val="PR2"/>
        <w:tabs>
          <w:tab w:val="clear" w:pos="1440"/>
          <w:tab w:val="left" w:pos="1620"/>
        </w:tabs>
        <w:ind w:left="1620" w:hanging="540"/>
        <w:jc w:val="left"/>
      </w:pPr>
      <w:r>
        <w:t>Underwriters Laboratories (UL)</w:t>
      </w:r>
    </w:p>
    <w:p w14:paraId="78E677B0" w14:textId="77777777" w:rsidR="00277FE7" w:rsidRPr="00C1271C" w:rsidRDefault="00277FE7" w:rsidP="006D628A">
      <w:pPr>
        <w:pStyle w:val="PR2"/>
        <w:tabs>
          <w:tab w:val="clear" w:pos="1440"/>
          <w:tab w:val="left" w:pos="1620"/>
        </w:tabs>
        <w:ind w:left="1620" w:hanging="540"/>
        <w:jc w:val="left"/>
      </w:pPr>
      <w:r>
        <w:t>Underwriters Laboratories of Canada (CAN/ULC)</w:t>
      </w:r>
    </w:p>
    <w:p w14:paraId="3931DD2A" w14:textId="77777777" w:rsidR="00975EC7" w:rsidRPr="00C1271C" w:rsidRDefault="00975EC7" w:rsidP="006D628A">
      <w:pPr>
        <w:pStyle w:val="ART"/>
        <w:tabs>
          <w:tab w:val="num" w:pos="864"/>
        </w:tabs>
        <w:jc w:val="left"/>
      </w:pPr>
      <w:r>
        <w:t>DESIGN CRITERIA</w:t>
      </w:r>
    </w:p>
    <w:p w14:paraId="6628DFEA" w14:textId="77777777" w:rsidR="00975EC7" w:rsidRPr="00C1271C" w:rsidRDefault="00975EC7" w:rsidP="006D628A">
      <w:pPr>
        <w:pStyle w:val="PR1"/>
        <w:tabs>
          <w:tab w:val="clear" w:pos="864"/>
          <w:tab w:val="num" w:pos="846"/>
        </w:tabs>
        <w:ind w:left="846"/>
        <w:jc w:val="left"/>
      </w:pPr>
      <w:r w:rsidRPr="00C1271C">
        <w:t xml:space="preserve">General:  </w:t>
      </w:r>
      <w:r w:rsidR="00277FE7">
        <w:t>The insulated metal wall</w:t>
      </w:r>
      <w:r w:rsidR="00CF1550">
        <w:t xml:space="preserve"> panels shall be metal faced foam core sandwich panels produced on a continuous process manufacturing lin</w:t>
      </w:r>
      <w:r w:rsidR="00277FE7">
        <w:t>e under strict quality control and must be independently audited by a recognized audit facility/testing lab. The wall panel</w:t>
      </w:r>
      <w:r w:rsidR="00CF1550">
        <w:t xml:space="preserve"> system </w:t>
      </w:r>
      <w:r w:rsidR="00277FE7">
        <w:t xml:space="preserve">(panel thickness, gauge, spans, connections) </w:t>
      </w:r>
      <w:r w:rsidR="00CF1550">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277FE7">
        <w:t>180</w:t>
      </w:r>
      <w:r w:rsidRPr="00C1271C">
        <w:t>, thermally induced movement, and exposure to weather without failure.</w:t>
      </w:r>
    </w:p>
    <w:p w14:paraId="72590994" w14:textId="77777777" w:rsidR="00975EC7" w:rsidRPr="00C1271C" w:rsidRDefault="00975EC7" w:rsidP="006D628A">
      <w:pPr>
        <w:pStyle w:val="ART"/>
        <w:tabs>
          <w:tab w:val="num" w:pos="864"/>
        </w:tabs>
        <w:jc w:val="left"/>
      </w:pPr>
      <w:r w:rsidRPr="00C1271C">
        <w:lastRenderedPageBreak/>
        <w:t>SUBMITTALS</w:t>
      </w:r>
    </w:p>
    <w:p w14:paraId="12156422"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2D90AC38"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26A1316D" w14:textId="77777777" w:rsidR="00E07D35" w:rsidRDefault="00764FCB" w:rsidP="006D628A">
      <w:pPr>
        <w:pStyle w:val="PR2"/>
        <w:tabs>
          <w:tab w:val="num" w:pos="1440"/>
        </w:tabs>
        <w:jc w:val="left"/>
      </w:pPr>
      <w:r>
        <w:t>Drawing of panel profile, thickness, gauge</w:t>
      </w:r>
    </w:p>
    <w:p w14:paraId="5C3AA4F5" w14:textId="77777777" w:rsidR="00764FCB" w:rsidRDefault="00764FCB" w:rsidP="006D628A">
      <w:pPr>
        <w:pStyle w:val="PR2"/>
        <w:tabs>
          <w:tab w:val="num" w:pos="1440"/>
        </w:tabs>
        <w:jc w:val="left"/>
      </w:pPr>
      <w:r>
        <w:t>Design information</w:t>
      </w:r>
    </w:p>
    <w:p w14:paraId="7DFAF75C" w14:textId="77777777" w:rsidR="00F65372" w:rsidRDefault="00764FCB" w:rsidP="006D628A">
      <w:pPr>
        <w:pStyle w:val="PR2"/>
        <w:tabs>
          <w:tab w:val="num" w:pos="1440"/>
        </w:tabs>
        <w:jc w:val="left"/>
      </w:pPr>
      <w:r>
        <w:t>Insulated Metal Panel Fastening s</w:t>
      </w:r>
      <w:r w:rsidR="00F65372">
        <w:t xml:space="preserve">chedule </w:t>
      </w:r>
    </w:p>
    <w:p w14:paraId="05DAFE8E"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0A37501D" w14:textId="77777777" w:rsidR="00D23B24" w:rsidRPr="00C1271C" w:rsidRDefault="00D23B24" w:rsidP="006D628A">
      <w:pPr>
        <w:pStyle w:val="PR2"/>
        <w:numPr>
          <w:ilvl w:val="0"/>
          <w:numId w:val="0"/>
        </w:numPr>
        <w:tabs>
          <w:tab w:val="clear" w:pos="1440"/>
        </w:tabs>
        <w:ind w:left="1440"/>
        <w:jc w:val="left"/>
      </w:pPr>
    </w:p>
    <w:p w14:paraId="5DC541DB"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7061E760"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4817264A"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6A9457AF" w14:textId="77777777" w:rsidR="00975EC7" w:rsidRPr="00C1271C" w:rsidRDefault="00975EC7" w:rsidP="006D628A">
      <w:pPr>
        <w:pStyle w:val="ART"/>
        <w:tabs>
          <w:tab w:val="num" w:pos="864"/>
        </w:tabs>
        <w:jc w:val="left"/>
      </w:pPr>
      <w:r w:rsidRPr="00C1271C">
        <w:t>QUALITY ASSURANCE</w:t>
      </w:r>
    </w:p>
    <w:p w14:paraId="7254AA13" w14:textId="77777777" w:rsidR="00C20437" w:rsidRDefault="00C20437" w:rsidP="006D628A">
      <w:pPr>
        <w:pStyle w:val="PR1"/>
        <w:jc w:val="left"/>
      </w:pPr>
      <w:r>
        <w:t>Installer Qualifications:     Metal wall panels shall be erected by an experienced metal panel contractor in accordance with the approved drawings, specifications, and installation instructions.</w:t>
      </w:r>
    </w:p>
    <w:p w14:paraId="5DD4B2E1" w14:textId="77777777" w:rsidR="00975EC7" w:rsidRDefault="00975EC7" w:rsidP="006D628A">
      <w:pPr>
        <w:pStyle w:val="PR1"/>
        <w:jc w:val="left"/>
      </w:pPr>
      <w:r w:rsidRPr="00C1271C">
        <w:t>Manufacturer Qualifications:</w:t>
      </w:r>
      <w:r>
        <w:t xml:space="preserve">  Q</w:t>
      </w:r>
      <w:r w:rsidRPr="00C1271C">
        <w:t xml:space="preserve">ualified manufacturer that </w:t>
      </w:r>
      <w:r w:rsidRPr="009116AA">
        <w:t>has</w:t>
      </w:r>
      <w:r w:rsidRPr="009116AA">
        <w:rPr>
          <w:b/>
        </w:rPr>
        <w:t xml:space="preserve"> </w:t>
      </w:r>
      <w:r w:rsidR="00E8136F" w:rsidRPr="009116AA">
        <w:rPr>
          <w:rStyle w:val="PR1BoldCharChar"/>
          <w:b w:val="0"/>
        </w:rPr>
        <w:t>tests and approvals</w:t>
      </w:r>
      <w:r w:rsidRPr="009116AA">
        <w:t xml:space="preserve"> for</w:t>
      </w:r>
      <w:r w:rsidRPr="00C1271C">
        <w:t xml:space="preserve"> </w:t>
      </w:r>
      <w:r w:rsidR="00C20437">
        <w:t>panel</w:t>
      </w:r>
      <w:r w:rsidRPr="00C1271C">
        <w:t xml:space="preserve"> system identical to that used for this Project.</w:t>
      </w:r>
    </w:p>
    <w:p w14:paraId="0B0A83ED" w14:textId="77777777" w:rsidR="00C20437" w:rsidRDefault="00C20437" w:rsidP="006D628A">
      <w:pPr>
        <w:pStyle w:val="PR2"/>
        <w:jc w:val="left"/>
      </w:pPr>
      <w:r>
        <w:t xml:space="preserve">Approved manufactured listed in this Section with minimum ten </w:t>
      </w:r>
      <w:proofErr w:type="spellStart"/>
      <w:r>
        <w:t>years experience</w:t>
      </w:r>
      <w:proofErr w:type="spellEnd"/>
      <w:r>
        <w:t xml:space="preserve"> in manufacturing of insulated metal panels</w:t>
      </w:r>
    </w:p>
    <w:p w14:paraId="44D1C2B8" w14:textId="77777777" w:rsidR="00B357CB" w:rsidRPr="00FE0233" w:rsidRDefault="00B357CB" w:rsidP="00B357CB">
      <w:pPr>
        <w:pStyle w:val="PR2"/>
      </w:pPr>
      <w:r w:rsidRPr="00FE0233">
        <w:t>Approved manufacturer certified to ISO 37301 (Compliance), ISO 9001 (Quality), ISO 14001 (Environmental), ISO 45001 (Occupational Health and Safety), IAS 473 (Cold Form Steel Components)</w:t>
      </w:r>
    </w:p>
    <w:p w14:paraId="4A2F2B79" w14:textId="77777777" w:rsidR="00B357CB" w:rsidRDefault="00B357CB" w:rsidP="00CA3D0E">
      <w:pPr>
        <w:pStyle w:val="PR2"/>
        <w:numPr>
          <w:ilvl w:val="0"/>
          <w:numId w:val="0"/>
        </w:numPr>
        <w:ind w:left="1440"/>
        <w:jc w:val="left"/>
      </w:pPr>
    </w:p>
    <w:p w14:paraId="36C7CC9C" w14:textId="77777777" w:rsidR="00975EC7" w:rsidRPr="0089205E" w:rsidRDefault="4C3F9753" w:rsidP="006D628A">
      <w:pPr>
        <w:pStyle w:val="PR1"/>
        <w:tabs>
          <w:tab w:val="clear" w:pos="864"/>
          <w:tab w:val="num" w:pos="846"/>
        </w:tabs>
        <w:ind w:left="846"/>
        <w:jc w:val="left"/>
      </w:pPr>
      <w:r>
        <w:t xml:space="preserve">Testing Agency Qualifications:  An independent testing agency with the experience and capability to conduct the testing indicated, as documented according to </w:t>
      </w:r>
      <w:r w:rsidR="76BBF6FD">
        <w:t>IAS Accreditation or equal.</w:t>
      </w:r>
    </w:p>
    <w:p w14:paraId="2A215BB6" w14:textId="77777777" w:rsidR="00975EC7" w:rsidRDefault="00975EC7" w:rsidP="006D628A">
      <w:pPr>
        <w:pStyle w:val="PR1"/>
        <w:tabs>
          <w:tab w:val="clear" w:pos="864"/>
          <w:tab w:val="num" w:pos="846"/>
        </w:tabs>
        <w:ind w:left="846"/>
        <w:jc w:val="left"/>
      </w:pPr>
      <w:r w:rsidRPr="00C1271C">
        <w:t>Source Limitations:  Obtain all components</w:t>
      </w:r>
      <w:r w:rsidR="00595BF0">
        <w:t xml:space="preserve">, including insulated metal panels, </w:t>
      </w:r>
      <w:r w:rsidR="00C20437">
        <w:t>fasteners, trim and other accessories</w:t>
      </w:r>
      <w:r w:rsidR="00595BF0">
        <w:t xml:space="preserve"> from a</w:t>
      </w:r>
      <w:r w:rsidRPr="00C1271C">
        <w:t xml:space="preserve"> single source manufacturer </w:t>
      </w:r>
      <w:r w:rsidR="00327A87">
        <w:t>Warranty</w:t>
      </w:r>
      <w:r w:rsidRPr="00C1271C">
        <w:t xml:space="preserve">ing the </w:t>
      </w:r>
      <w:r w:rsidR="004942EB">
        <w:t>panel</w:t>
      </w:r>
      <w:r w:rsidRPr="00C1271C">
        <w:t xml:space="preserve"> system.  </w:t>
      </w:r>
    </w:p>
    <w:p w14:paraId="62F3F150" w14:textId="77777777" w:rsidR="00C20437" w:rsidRDefault="00C20437" w:rsidP="006D628A">
      <w:pPr>
        <w:pStyle w:val="PR1"/>
        <w:tabs>
          <w:tab w:val="clear" w:pos="864"/>
          <w:tab w:val="num" w:pos="846"/>
        </w:tabs>
        <w:ind w:left="846"/>
        <w:jc w:val="left"/>
      </w:pPr>
      <w:r>
        <w:t xml:space="preserve">Substitutions:     This specification is written with the </w:t>
      </w:r>
      <w:r w:rsidR="00195A9D">
        <w:t>HE40</w:t>
      </w:r>
      <w:r>
        <w:t xml:space="preserve"> panels as the basis of acceptable design, quality and performance. Requests for substitutions must be submitted in writing no less than 14 days prior to bid.</w:t>
      </w:r>
    </w:p>
    <w:p w14:paraId="62EBB53B" w14:textId="77777777" w:rsidR="00975EC7" w:rsidRPr="00C1271C" w:rsidRDefault="00975EC7" w:rsidP="006D628A">
      <w:pPr>
        <w:pStyle w:val="ART"/>
        <w:tabs>
          <w:tab w:val="num" w:pos="864"/>
        </w:tabs>
        <w:jc w:val="left"/>
      </w:pPr>
      <w:r w:rsidRPr="00C1271C">
        <w:lastRenderedPageBreak/>
        <w:t>DELIVERY, STORAGE, AND HANDLING</w:t>
      </w:r>
    </w:p>
    <w:p w14:paraId="66295469"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66C27094" w14:textId="77777777" w:rsidR="00975EC7" w:rsidRDefault="00975EC7" w:rsidP="006D628A">
      <w:pPr>
        <w:pStyle w:val="PR2"/>
        <w:jc w:val="left"/>
      </w:pPr>
      <w:r w:rsidRPr="00C1271C">
        <w:t xml:space="preserve">Deliver </w:t>
      </w:r>
      <w:r w:rsidR="00C20437">
        <w:t>insulated metal wall panels</w:t>
      </w:r>
      <w:r>
        <w:t xml:space="preserve"> </w:t>
      </w:r>
      <w:r w:rsidRPr="00C1271C">
        <w:t>in original containers with seals unbroken and labeled with manufacturer's name, product brand name and type, date of manufacture, and directions for storage.</w:t>
      </w:r>
    </w:p>
    <w:p w14:paraId="65F25E85" w14:textId="77777777" w:rsidR="00C20437" w:rsidRDefault="00C20437" w:rsidP="006D628A">
      <w:pPr>
        <w:pStyle w:val="PR2"/>
        <w:jc w:val="left"/>
      </w:pPr>
      <w:r>
        <w:t>Store in accordance with Manufacturer’s written instructions.</w:t>
      </w:r>
    </w:p>
    <w:p w14:paraId="3AB41612" w14:textId="77777777" w:rsidR="00C20437" w:rsidRPr="00C1271C" w:rsidRDefault="00C20437" w:rsidP="006D628A">
      <w:pPr>
        <w:pStyle w:val="PR2"/>
        <w:jc w:val="left"/>
      </w:pPr>
      <w:r>
        <w:t>Cover insulated metal panels with temporary shelter and from direct sunlight until all components are installed.</w:t>
      </w:r>
    </w:p>
    <w:p w14:paraId="31289E00" w14:textId="77777777" w:rsidR="00975EC7" w:rsidRPr="00C1271C" w:rsidRDefault="00327A87" w:rsidP="006D628A">
      <w:pPr>
        <w:pStyle w:val="ART"/>
        <w:tabs>
          <w:tab w:val="num" w:pos="864"/>
        </w:tabs>
        <w:jc w:val="left"/>
      </w:pPr>
      <w:r>
        <w:t>Warranty</w:t>
      </w:r>
    </w:p>
    <w:p w14:paraId="0AE74223"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5DAB6C7B" w14:textId="77777777" w:rsidR="004942EB" w:rsidRPr="001C37E1" w:rsidRDefault="004942EB" w:rsidP="006D628A">
      <w:pPr>
        <w:pStyle w:val="PR2"/>
        <w:numPr>
          <w:ilvl w:val="0"/>
          <w:numId w:val="0"/>
        </w:numPr>
        <w:ind w:left="1440"/>
        <w:jc w:val="left"/>
      </w:pPr>
    </w:p>
    <w:p w14:paraId="6514DB26" w14:textId="77777777" w:rsidR="006D628A" w:rsidRDefault="004942EB" w:rsidP="006D628A">
      <w:pPr>
        <w:pStyle w:val="PR2"/>
        <w:jc w:val="left"/>
      </w:pPr>
      <w:r>
        <w:t>Paint Finish Warranty:  Submit Manufacturer’s limited warranty on the exterior paint finish for adhesion to the metal substrate and on the exterior paint finish for chalk, fade and</w:t>
      </w:r>
      <w:r w:rsidR="006D628A">
        <w:t xml:space="preserve"> cracking.</w:t>
      </w:r>
    </w:p>
    <w:p w14:paraId="02EB378F" w14:textId="77777777" w:rsidR="006D628A" w:rsidRDefault="006D628A" w:rsidP="006D628A">
      <w:pPr>
        <w:pStyle w:val="ListParagraph"/>
      </w:pPr>
    </w:p>
    <w:p w14:paraId="76C16D16" w14:textId="6892FF2B" w:rsidR="0079367A" w:rsidRPr="003129B8" w:rsidRDefault="0079367A" w:rsidP="0079367A">
      <w:pPr>
        <w:pStyle w:val="PR3"/>
        <w:rPr>
          <w:b/>
        </w:rPr>
      </w:pPr>
      <w:r w:rsidRPr="003129B8">
        <w:rPr>
          <w:b/>
        </w:rPr>
        <w:t>Fluoropolymer (PVDF</w:t>
      </w:r>
      <w:r w:rsidR="00101EB8">
        <w:rPr>
          <w:b/>
        </w:rPr>
        <w:t xml:space="preserve"> or FEVE</w:t>
      </w:r>
      <w:r w:rsidRPr="003129B8">
        <w:rPr>
          <w:b/>
        </w:rPr>
        <w:t>) Two-Coat System:</w:t>
      </w:r>
    </w:p>
    <w:p w14:paraId="0AB3CEE5" w14:textId="24446063" w:rsidR="0079367A" w:rsidRPr="003129B8" w:rsidRDefault="0079367A" w:rsidP="0079367A">
      <w:pPr>
        <w:pStyle w:val="PR4"/>
        <w:rPr>
          <w:b/>
        </w:rPr>
      </w:pPr>
      <w:r w:rsidRPr="003129B8">
        <w:rPr>
          <w:b/>
        </w:rPr>
        <w:t xml:space="preserve">Chalk </w:t>
      </w:r>
      <w:proofErr w:type="gramStart"/>
      <w:r w:rsidRPr="003129B8">
        <w:rPr>
          <w:b/>
        </w:rPr>
        <w:t>in excess of</w:t>
      </w:r>
      <w:proofErr w:type="gramEnd"/>
      <w:r w:rsidRPr="003129B8">
        <w:rPr>
          <w:b/>
        </w:rPr>
        <w:t xml:space="preserve"> a numerical rating of eight (8) when measured in accordance with the standard procedures outlined in ASTM D4214</w:t>
      </w:r>
    </w:p>
    <w:p w14:paraId="6DF7A85A" w14:textId="77777777" w:rsidR="0079367A" w:rsidRPr="003129B8" w:rsidRDefault="0079367A" w:rsidP="0079367A">
      <w:pPr>
        <w:pStyle w:val="PR4"/>
        <w:rPr>
          <w:b/>
        </w:rPr>
      </w:pPr>
      <w:r w:rsidRPr="003129B8">
        <w:rPr>
          <w:b/>
        </w:rPr>
        <w:t xml:space="preserve">Fade or change in color </w:t>
      </w:r>
      <w:proofErr w:type="gramStart"/>
      <w:r w:rsidRPr="003129B8">
        <w:rPr>
          <w:b/>
        </w:rPr>
        <w:t>in excess of</w:t>
      </w:r>
      <w:proofErr w:type="gramEnd"/>
      <w:r w:rsidRPr="003129B8">
        <w:rPr>
          <w:b/>
        </w:rPr>
        <w:t xml:space="preserve"> five (5) E units when calculated in accordance with ASTM D2244. The color change is to be measured on exposed painted surface cleaned of surface soils and oxidation.</w:t>
      </w:r>
    </w:p>
    <w:p w14:paraId="5C4CDB61" w14:textId="77777777" w:rsidR="0079367A" w:rsidRPr="003129B8" w:rsidRDefault="0079367A" w:rsidP="0079367A">
      <w:pPr>
        <w:pStyle w:val="PR4"/>
        <w:rPr>
          <w:b/>
        </w:rPr>
      </w:pPr>
      <w:r w:rsidRPr="003129B8">
        <w:rPr>
          <w:b/>
        </w:rPr>
        <w:t>Failure of adhesion, peeling, checking or cracking.</w:t>
      </w:r>
    </w:p>
    <w:p w14:paraId="6801F5D7" w14:textId="14C789B4" w:rsidR="0079367A" w:rsidRPr="003129B8" w:rsidRDefault="0079367A" w:rsidP="0079367A">
      <w:pPr>
        <w:pStyle w:val="PR4"/>
        <w:rPr>
          <w:b/>
        </w:rPr>
      </w:pPr>
      <w:bookmarkStart w:id="0" w:name="_Hlk533239170"/>
      <w:r w:rsidRPr="003129B8">
        <w:rPr>
          <w:b/>
        </w:rPr>
        <w:t xml:space="preserve">Warranty Period: </w:t>
      </w:r>
      <w:r w:rsidR="00101EB8">
        <w:rPr>
          <w:b/>
        </w:rPr>
        <w:t>Twenty</w:t>
      </w:r>
      <w:r w:rsidR="00101EB8" w:rsidRPr="003129B8">
        <w:rPr>
          <w:b/>
        </w:rPr>
        <w:t xml:space="preserve"> </w:t>
      </w:r>
      <w:r w:rsidRPr="003129B8">
        <w:rPr>
          <w:b/>
        </w:rPr>
        <w:t>(</w:t>
      </w:r>
      <w:r w:rsidR="00101EB8">
        <w:rPr>
          <w:b/>
        </w:rPr>
        <w:t>2</w:t>
      </w:r>
      <w:r w:rsidRPr="003129B8">
        <w:rPr>
          <w:b/>
        </w:rPr>
        <w:t xml:space="preserve">0) years from the date of </w:t>
      </w:r>
      <w:bookmarkEnd w:id="0"/>
      <w:r w:rsidR="00101EB8">
        <w:rPr>
          <w:b/>
        </w:rPr>
        <w:t>installation of the panels.</w:t>
      </w:r>
    </w:p>
    <w:p w14:paraId="5B2C5192" w14:textId="77777777" w:rsidR="003129B8" w:rsidRPr="003129B8" w:rsidRDefault="003129B8" w:rsidP="003129B8">
      <w:pPr>
        <w:pStyle w:val="PR3"/>
        <w:numPr>
          <w:ilvl w:val="0"/>
          <w:numId w:val="0"/>
        </w:numPr>
        <w:ind w:left="2016"/>
        <w:rPr>
          <w:b/>
        </w:rPr>
      </w:pPr>
      <w:r w:rsidRPr="003129B8">
        <w:rPr>
          <w:b/>
        </w:rPr>
        <w:t>OR</w:t>
      </w:r>
    </w:p>
    <w:p w14:paraId="6A05A809" w14:textId="77777777" w:rsidR="0079367A" w:rsidRPr="003129B8" w:rsidRDefault="0079367A" w:rsidP="0079367A">
      <w:pPr>
        <w:pStyle w:val="PR4"/>
        <w:numPr>
          <w:ilvl w:val="0"/>
          <w:numId w:val="0"/>
        </w:numPr>
        <w:ind w:left="2592"/>
        <w:jc w:val="left"/>
        <w:rPr>
          <w:b/>
        </w:rPr>
      </w:pPr>
    </w:p>
    <w:p w14:paraId="6A08F7D3" w14:textId="77777777" w:rsidR="0079367A" w:rsidRPr="003129B8" w:rsidRDefault="0079367A" w:rsidP="0079367A">
      <w:pPr>
        <w:pStyle w:val="PR3"/>
        <w:rPr>
          <w:b/>
        </w:rPr>
      </w:pPr>
      <w:r w:rsidRPr="003129B8">
        <w:rPr>
          <w:b/>
        </w:rPr>
        <w:t>Silicone Modified Polyester (SMP) Two-Coat System:</w:t>
      </w:r>
    </w:p>
    <w:p w14:paraId="7E475DF1" w14:textId="74DD15CE" w:rsidR="0079367A" w:rsidRPr="003129B8" w:rsidRDefault="0079367A" w:rsidP="0079367A">
      <w:pPr>
        <w:pStyle w:val="PR4"/>
        <w:rPr>
          <w:b/>
        </w:rPr>
      </w:pPr>
      <w:r w:rsidRPr="003129B8">
        <w:rPr>
          <w:b/>
        </w:rPr>
        <w:t xml:space="preserve">Chalk </w:t>
      </w:r>
      <w:proofErr w:type="gramStart"/>
      <w:r w:rsidRPr="003129B8">
        <w:rPr>
          <w:b/>
        </w:rPr>
        <w:t>in excess of</w:t>
      </w:r>
      <w:proofErr w:type="gramEnd"/>
      <w:r w:rsidRPr="003129B8">
        <w:rPr>
          <w:b/>
        </w:rPr>
        <w:t xml:space="preserve"> a numerical rating of eight (8) when measured in accordance with the standard procedures outlined in ASTM D4214</w:t>
      </w:r>
    </w:p>
    <w:p w14:paraId="78C100B3" w14:textId="77777777" w:rsidR="0079367A" w:rsidRPr="003129B8" w:rsidRDefault="0079367A" w:rsidP="0079367A">
      <w:pPr>
        <w:pStyle w:val="PR4"/>
        <w:rPr>
          <w:b/>
        </w:rPr>
      </w:pPr>
      <w:r w:rsidRPr="003129B8">
        <w:rPr>
          <w:b/>
        </w:rPr>
        <w:t xml:space="preserve">Fade or change in color </w:t>
      </w:r>
      <w:proofErr w:type="gramStart"/>
      <w:r w:rsidRPr="003129B8">
        <w:rPr>
          <w:b/>
        </w:rPr>
        <w:t>in excess of</w:t>
      </w:r>
      <w:proofErr w:type="gramEnd"/>
      <w:r w:rsidRPr="003129B8">
        <w:rPr>
          <w:b/>
        </w:rPr>
        <w:t xml:space="preserve"> five (5) E units when calculated in accordance with ASTM D2244. The color change is to be measured on exposed painted surface cleaned of surface soils and oxidation.</w:t>
      </w:r>
    </w:p>
    <w:p w14:paraId="5D210BE0" w14:textId="77777777" w:rsidR="0079367A" w:rsidRPr="003129B8" w:rsidRDefault="0079367A" w:rsidP="0079367A">
      <w:pPr>
        <w:pStyle w:val="PR4"/>
        <w:rPr>
          <w:b/>
        </w:rPr>
      </w:pPr>
      <w:r w:rsidRPr="003129B8">
        <w:rPr>
          <w:b/>
        </w:rPr>
        <w:t>Failure of adhesion, peeling, checking or cracking.</w:t>
      </w:r>
    </w:p>
    <w:p w14:paraId="0AC900F9" w14:textId="22C72A74" w:rsidR="0079367A" w:rsidRPr="003129B8" w:rsidRDefault="0079367A" w:rsidP="0079367A">
      <w:pPr>
        <w:pStyle w:val="PR4"/>
        <w:rPr>
          <w:b/>
        </w:rPr>
      </w:pPr>
      <w:r w:rsidRPr="003129B8">
        <w:rPr>
          <w:b/>
        </w:rPr>
        <w:t xml:space="preserve">Warranty Period: Twenty (20) years from the date of Substantial Completion, or twenty (20) years and 3 months from the date of </w:t>
      </w:r>
      <w:r w:rsidR="00101EB8">
        <w:rPr>
          <w:b/>
        </w:rPr>
        <w:t>installation of the panels.</w:t>
      </w:r>
    </w:p>
    <w:p w14:paraId="5A39BBE3" w14:textId="77777777" w:rsidR="0023080F" w:rsidRDefault="0023080F" w:rsidP="0079367A">
      <w:pPr>
        <w:pStyle w:val="PR4"/>
        <w:numPr>
          <w:ilvl w:val="0"/>
          <w:numId w:val="0"/>
        </w:numPr>
        <w:ind w:left="2016"/>
        <w:jc w:val="left"/>
      </w:pPr>
    </w:p>
    <w:p w14:paraId="55515D29"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745F8732" w14:textId="77777777" w:rsidR="00975EC7" w:rsidRDefault="00975EC7" w:rsidP="006D628A">
      <w:pPr>
        <w:pStyle w:val="PRT"/>
        <w:jc w:val="left"/>
      </w:pPr>
      <w:r w:rsidRPr="00B525A1">
        <w:lastRenderedPageBreak/>
        <w:t>PRODUCTS</w:t>
      </w:r>
    </w:p>
    <w:p w14:paraId="44961FCC" w14:textId="77777777" w:rsidR="00975EC7" w:rsidRPr="006D628A" w:rsidRDefault="2CDD3926" w:rsidP="006D628A">
      <w:pPr>
        <w:pStyle w:val="ART"/>
        <w:jc w:val="left"/>
      </w:pPr>
      <w:r>
        <w:t>Manufacturer</w:t>
      </w:r>
    </w:p>
    <w:p w14:paraId="30BA58BC" w14:textId="77777777" w:rsidR="006D628A" w:rsidRDefault="006D628A" w:rsidP="006D628A">
      <w:pPr>
        <w:pStyle w:val="PR1"/>
        <w:jc w:val="left"/>
      </w:pPr>
      <w:r w:rsidRPr="006D628A">
        <w:t>Basis of Design Manufacturer</w:t>
      </w:r>
      <w:r>
        <w:t xml:space="preserve">:   All Weather Insulated Panels, 929 Aldridge Rd, Vacaville, CA 95688, Telephone: 888-970-AWIP, Email: </w:t>
      </w:r>
      <w:r w:rsidRPr="006D628A">
        <w:t>sales@awipanels.com</w:t>
      </w:r>
      <w:r>
        <w:t>; Website: www.awipanels.com</w:t>
      </w:r>
    </w:p>
    <w:p w14:paraId="7222D13D" w14:textId="77777777" w:rsidR="004F6B35" w:rsidRDefault="006D628A" w:rsidP="006D628A">
      <w:pPr>
        <w:pStyle w:val="ART"/>
      </w:pPr>
      <w:r>
        <w:t>Performance requirements</w:t>
      </w:r>
    </w:p>
    <w:p w14:paraId="658D1A23" w14:textId="77777777" w:rsidR="00722EFB" w:rsidRDefault="00722EFB" w:rsidP="00722EFB">
      <w:pPr>
        <w:pStyle w:val="PR1"/>
      </w:pPr>
      <w:r>
        <w:t>General: Provide metal panel system meeting performance requirements as determined by specification.</w:t>
      </w:r>
    </w:p>
    <w:p w14:paraId="679A5460" w14:textId="77777777" w:rsidR="00722EFB" w:rsidRDefault="00722EFB" w:rsidP="00722EFB">
      <w:pPr>
        <w:pStyle w:val="PR1"/>
      </w:pPr>
      <w:r>
        <w:t>Structural Performance:   Provide metal panel assemblies capable of withstanding positive and negative loads and stresses as determined by ASTM E72 Transverse load and ASTM E1592 Structural Test with the standard deflection criteria to be L/180.</w:t>
      </w:r>
    </w:p>
    <w:p w14:paraId="289E413C"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1829DFD8" w14:textId="77777777" w:rsidR="00722EFB" w:rsidRPr="00596AB1" w:rsidRDefault="00722EFB" w:rsidP="00722EFB">
      <w:pPr>
        <w:pStyle w:val="PR2"/>
      </w:pPr>
      <w:r>
        <w:t xml:space="preserve">Deflection Limits:  Withstand inward and outward wind-load design pressures in accordance with applicable building code with maximum deflection </w:t>
      </w:r>
      <w:r w:rsidRPr="009116AA">
        <w:t>of [L/180] (Exterior walls)</w:t>
      </w:r>
    </w:p>
    <w:p w14:paraId="0885B9E0" w14:textId="13CED22E" w:rsidR="00596AB1" w:rsidRPr="00722EFB" w:rsidRDefault="00596AB1" w:rsidP="00722EFB">
      <w:pPr>
        <w:pStyle w:val="PR2"/>
      </w:pPr>
      <w:r w:rsidRPr="00596AB1">
        <w:t>The panels shall be FM Approved as a Class 1 Exterior Wall System tested for windstorm in accordance with FM 4881</w:t>
      </w:r>
    </w:p>
    <w:p w14:paraId="0E30565A" w14:textId="1817765F" w:rsidR="00DA3028" w:rsidRPr="004C53E9" w:rsidRDefault="00DA3028" w:rsidP="00DA3028">
      <w:pPr>
        <w:pStyle w:val="PR1"/>
      </w:pPr>
      <w:r w:rsidRPr="004C53E9">
        <w:t xml:space="preserve">Thermal Performance:  Provide insulated metal panel assemblies meeting </w:t>
      </w:r>
      <w:r w:rsidR="00B20E6D">
        <w:t>the specified</w:t>
      </w:r>
      <w:r w:rsidRPr="004C53E9">
        <w:t xml:space="preserve"> thermal performance</w:t>
      </w:r>
    </w:p>
    <w:p w14:paraId="6F6D72AA" w14:textId="77777777" w:rsidR="00DA3028" w:rsidRPr="004C53E9" w:rsidRDefault="00DA3028" w:rsidP="00DA3028">
      <w:pPr>
        <w:pStyle w:val="PR2"/>
      </w:pPr>
      <w:r w:rsidRPr="004C53E9">
        <w:t xml:space="preserve">Foam thermal insulation value as determined by ASTM C518 steady state thermal transmission </w:t>
      </w:r>
    </w:p>
    <w:p w14:paraId="54D4D7E5" w14:textId="77777777" w:rsidR="00DA3028" w:rsidRPr="007D0D5C" w:rsidRDefault="00DA3028" w:rsidP="00DA3028">
      <w:pPr>
        <w:pStyle w:val="PR2"/>
        <w:numPr>
          <w:ilvl w:val="0"/>
          <w:numId w:val="0"/>
        </w:numPr>
        <w:ind w:left="1800" w:hanging="576"/>
      </w:pPr>
      <w:r w:rsidRPr="007D0D5C">
        <w:tab/>
        <w:t>a. Nominal R-value of 7.2 [hr·ft2·°F/Btu] per inch thickness at 75°F mean temperature and 8.2 [hr·ft2·°F/Btu] per inch at 35°F mean temperature</w:t>
      </w:r>
    </w:p>
    <w:p w14:paraId="046B5B04" w14:textId="77777777" w:rsidR="00DA3028" w:rsidRPr="007D0D5C" w:rsidRDefault="00DA3028" w:rsidP="00DA3028">
      <w:pPr>
        <w:pStyle w:val="PR2"/>
        <w:numPr>
          <w:ilvl w:val="0"/>
          <w:numId w:val="0"/>
        </w:numPr>
        <w:ind w:left="1800" w:hanging="360"/>
      </w:pPr>
      <w:r w:rsidRPr="007D0D5C">
        <w:t>b. Nominal K-factor of 0.139 [Btu/hr·ft2·°F] per inch thickness at 75°F mean temperature and 0.122 [Btu/hr·ft2·°F] per inch at 35°F mean temperature</w:t>
      </w:r>
    </w:p>
    <w:p w14:paraId="258F4E5E" w14:textId="77777777" w:rsidR="00DA3028" w:rsidRPr="007D0D5C" w:rsidRDefault="00DA3028" w:rsidP="00DA3028">
      <w:pPr>
        <w:pStyle w:val="PR2"/>
        <w:numPr>
          <w:ilvl w:val="0"/>
          <w:numId w:val="0"/>
        </w:numPr>
        <w:ind w:left="1656"/>
      </w:pPr>
    </w:p>
    <w:p w14:paraId="05BE428B" w14:textId="77777777" w:rsidR="00DA3028" w:rsidRPr="007D0D5C" w:rsidRDefault="00DA3028" w:rsidP="00DA3028">
      <w:pPr>
        <w:pStyle w:val="PR2"/>
      </w:pPr>
      <w:r w:rsidRPr="007D0D5C">
        <w:t>Panel system thermal performance value as determined by ASTM C1363 thermal transmittance evaluated with at least two panel joints</w:t>
      </w:r>
    </w:p>
    <w:p w14:paraId="6F0B9287" w14:textId="77777777" w:rsidR="00DA3028" w:rsidRPr="004C53E9" w:rsidRDefault="00DA3028" w:rsidP="00DA3028">
      <w:pPr>
        <w:pStyle w:val="PR2"/>
        <w:numPr>
          <w:ilvl w:val="0"/>
          <w:numId w:val="13"/>
        </w:numPr>
      </w:pPr>
      <w:bookmarkStart w:id="1" w:name="_Hlk210056878"/>
      <w:r w:rsidRPr="004C53E9">
        <w:t>2 inch thick:  U-factor of 0.</w:t>
      </w:r>
      <w:r>
        <w:t>102</w:t>
      </w:r>
      <w:r w:rsidRPr="004C53E9">
        <w:t xml:space="preserve"> [Btu/hr·ft2·°F] at 75°F mean temperature and 0.</w:t>
      </w:r>
      <w:r>
        <w:t>093</w:t>
      </w:r>
      <w:r w:rsidRPr="004C53E9">
        <w:t xml:space="preserve"> [Btu/hr·ft2·°F] per inch at 35°F mean temperature</w:t>
      </w:r>
    </w:p>
    <w:p w14:paraId="2A01428D" w14:textId="77777777" w:rsidR="00DA3028" w:rsidRPr="004C53E9" w:rsidRDefault="00DA3028" w:rsidP="00DA3028">
      <w:pPr>
        <w:pStyle w:val="PR2"/>
        <w:numPr>
          <w:ilvl w:val="0"/>
          <w:numId w:val="13"/>
        </w:numPr>
      </w:pPr>
      <w:r w:rsidRPr="004C53E9">
        <w:t>2.5 inch thick: U-factor of 0.</w:t>
      </w:r>
      <w:r>
        <w:t>088</w:t>
      </w:r>
      <w:r w:rsidRPr="004C53E9">
        <w:t xml:space="preserve"> [Btu/hr·ft2·°F] at 75°F mean temperature and 0.</w:t>
      </w:r>
      <w:r>
        <w:t>078</w:t>
      </w:r>
      <w:r w:rsidRPr="004C53E9">
        <w:t xml:space="preserve"> [Btu/hr·ft2·°F] per inch at 35°F mean temperature</w:t>
      </w:r>
    </w:p>
    <w:p w14:paraId="0D62D84B" w14:textId="77777777" w:rsidR="00DA3028" w:rsidRDefault="00DA3028" w:rsidP="00DA3028">
      <w:pPr>
        <w:pStyle w:val="PR2"/>
        <w:numPr>
          <w:ilvl w:val="0"/>
          <w:numId w:val="13"/>
        </w:numPr>
      </w:pPr>
      <w:r w:rsidRPr="007D0D5C">
        <w:t>3 inch thick:</w:t>
      </w:r>
      <w:r w:rsidRPr="00B823AB">
        <w:t xml:space="preserve"> </w:t>
      </w:r>
      <w:r w:rsidRPr="007D0D5C">
        <w:t>U-factor of 0.</w:t>
      </w:r>
      <w:r>
        <w:t>073</w:t>
      </w:r>
      <w:r w:rsidRPr="007D0D5C">
        <w:t xml:space="preserve"> [Btu/hr·ft2·°F] at 75°F mean temperature and 0.</w:t>
      </w:r>
      <w:r>
        <w:t>064</w:t>
      </w:r>
      <w:r w:rsidRPr="007D0D5C">
        <w:t xml:space="preserve"> [Btu/hr·ft2·°F] per inch at 35°F mean temperature</w:t>
      </w:r>
    </w:p>
    <w:p w14:paraId="24106A26" w14:textId="77777777" w:rsidR="00DA3028" w:rsidRPr="007D0D5C" w:rsidRDefault="00DA3028" w:rsidP="00DA3028">
      <w:pPr>
        <w:pStyle w:val="PR2"/>
        <w:numPr>
          <w:ilvl w:val="0"/>
          <w:numId w:val="13"/>
        </w:numPr>
      </w:pPr>
      <w:r w:rsidRPr="007D0D5C">
        <w:t>4 inch thick:  U-factor of 0.</w:t>
      </w:r>
      <w:r>
        <w:t>044</w:t>
      </w:r>
      <w:r w:rsidRPr="007D0D5C">
        <w:t xml:space="preserve"> [Btu/hr·ft2·°F] at 75°F mean temperature and 0.</w:t>
      </w:r>
      <w:r>
        <w:t>034</w:t>
      </w:r>
      <w:r w:rsidRPr="007D0D5C">
        <w:t xml:space="preserve"> [Btu/hr·ft2·°F] per inch at 35°F mean temperature</w:t>
      </w:r>
    </w:p>
    <w:p w14:paraId="24C4F06C" w14:textId="77777777" w:rsidR="00DA3028" w:rsidRPr="007D0D5C" w:rsidRDefault="00DA3028" w:rsidP="00DA3028">
      <w:pPr>
        <w:pStyle w:val="PR2"/>
        <w:numPr>
          <w:ilvl w:val="0"/>
          <w:numId w:val="13"/>
        </w:numPr>
      </w:pPr>
      <w:r w:rsidRPr="007D0D5C">
        <w:t>5 inch thick:</w:t>
      </w:r>
      <w:r w:rsidRPr="00B823AB">
        <w:t xml:space="preserve"> </w:t>
      </w:r>
      <w:r w:rsidRPr="007D0D5C">
        <w:t>U-factor of 0.</w:t>
      </w:r>
      <w:r>
        <w:t>033</w:t>
      </w:r>
      <w:r w:rsidRPr="007D0D5C">
        <w:t xml:space="preserve"> [Btu/hr·ft2·°F] at 75°F mean temperature and 0.</w:t>
      </w:r>
      <w:r>
        <w:t>027</w:t>
      </w:r>
      <w:r w:rsidRPr="007D0D5C">
        <w:t xml:space="preserve"> [Btu/hr·ft2·°F] per inch at 35°F mean temperature</w:t>
      </w:r>
    </w:p>
    <w:p w14:paraId="3248370D" w14:textId="77777777" w:rsidR="00DA3028" w:rsidRPr="007D0D5C" w:rsidRDefault="00DA3028" w:rsidP="00DA3028">
      <w:pPr>
        <w:pStyle w:val="PR2"/>
        <w:numPr>
          <w:ilvl w:val="0"/>
          <w:numId w:val="13"/>
        </w:numPr>
      </w:pPr>
      <w:r w:rsidRPr="007D0D5C">
        <w:t>6 inch thick:</w:t>
      </w:r>
      <w:r w:rsidRPr="00B823AB">
        <w:t xml:space="preserve"> </w:t>
      </w:r>
      <w:r w:rsidRPr="007D0D5C">
        <w:t>U-factor of 0.</w:t>
      </w:r>
      <w:r>
        <w:t>022</w:t>
      </w:r>
      <w:r w:rsidRPr="007D0D5C">
        <w:t xml:space="preserve"> [Btu/hr·ft2·°F] at 75°F mean temperature and 0.</w:t>
      </w:r>
      <w:r>
        <w:t>020</w:t>
      </w:r>
      <w:r w:rsidRPr="007D0D5C">
        <w:t xml:space="preserve"> [Btu/hr·ft2·°F] per inch at 35°F mean temperature</w:t>
      </w:r>
    </w:p>
    <w:bookmarkEnd w:id="1"/>
    <w:p w14:paraId="7AB00646" w14:textId="724B163B" w:rsidR="7F74962F" w:rsidRDefault="7F74962F" w:rsidP="209C5261">
      <w:pPr>
        <w:pStyle w:val="PR2"/>
        <w:numPr>
          <w:ilvl w:val="5"/>
          <w:numId w:val="0"/>
        </w:numPr>
        <w:ind w:left="504"/>
        <w:rPr>
          <w:szCs w:val="22"/>
        </w:rPr>
      </w:pPr>
    </w:p>
    <w:p w14:paraId="5A11ED07" w14:textId="77777777" w:rsidR="004322C7" w:rsidRDefault="004322C7" w:rsidP="004322C7">
      <w:pPr>
        <w:pStyle w:val="PR1"/>
      </w:pPr>
      <w:r>
        <w:lastRenderedPageBreak/>
        <w:t>Fire Performance Characteristics:  Provide metal panel systems with the following fire-test characteristics determined by applicable test standard</w:t>
      </w:r>
    </w:p>
    <w:p w14:paraId="0D1902D8" w14:textId="77777777" w:rsidR="004322C7" w:rsidRDefault="004322C7" w:rsidP="004322C7">
      <w:pPr>
        <w:pStyle w:val="PR2"/>
      </w:pPr>
      <w:r>
        <w:t>Surface-Burning Characteristics: The foam core shall be tested per ASTM E84. The core shall have:</w:t>
      </w:r>
    </w:p>
    <w:p w14:paraId="4E89A919" w14:textId="77777777" w:rsidR="004322C7" w:rsidRDefault="004322C7" w:rsidP="004322C7">
      <w:pPr>
        <w:pStyle w:val="PR3"/>
      </w:pPr>
      <w:r>
        <w:t>Flame Spread Index: 25 or less</w:t>
      </w:r>
    </w:p>
    <w:p w14:paraId="120BB12D" w14:textId="77777777" w:rsidR="004322C7" w:rsidRDefault="004322C7" w:rsidP="004322C7">
      <w:pPr>
        <w:pStyle w:val="PR3"/>
      </w:pPr>
      <w:r>
        <w:t>Smoke Developed Index: 450 or less</w:t>
      </w:r>
    </w:p>
    <w:p w14:paraId="7E8B31E4" w14:textId="341D6A7F" w:rsidR="004322C7" w:rsidRDefault="004322C7" w:rsidP="004322C7">
      <w:pPr>
        <w:pStyle w:val="PR2"/>
      </w:pPr>
      <w:r>
        <w:t xml:space="preserve">Room Test: The panel assembly shall have a FM Approvals Class 1 rating for wall and ceiling construction in accordance </w:t>
      </w:r>
      <w:proofErr w:type="gramStart"/>
      <w:r>
        <w:t>to</w:t>
      </w:r>
      <w:proofErr w:type="gramEnd"/>
      <w:r>
        <w:t xml:space="preserve"> the full scale FM 4880 test program with no height restriction.</w:t>
      </w:r>
      <w:r>
        <w:br/>
      </w:r>
    </w:p>
    <w:p w14:paraId="251989F0" w14:textId="77777777" w:rsidR="00B44DE8" w:rsidRDefault="004322C7" w:rsidP="004322C7">
      <w:pPr>
        <w:pStyle w:val="PR2"/>
        <w:jc w:val="left"/>
      </w:pPr>
      <w:r>
        <w:t xml:space="preserve">Fire Propagation: The wall panels shall be tested for fire propagation on exterior wall assemblies per NFPA 285. </w:t>
      </w:r>
    </w:p>
    <w:p w14:paraId="21E72D3B" w14:textId="77777777" w:rsidR="00B44DE8" w:rsidRDefault="00B44DE8" w:rsidP="005B7CA4">
      <w:pPr>
        <w:pStyle w:val="PR2"/>
        <w:numPr>
          <w:ilvl w:val="0"/>
          <w:numId w:val="0"/>
        </w:numPr>
        <w:ind w:left="1440"/>
        <w:jc w:val="left"/>
      </w:pPr>
    </w:p>
    <w:p w14:paraId="2376AACF" w14:textId="77777777" w:rsidR="00B44DE8" w:rsidRDefault="00B44DE8" w:rsidP="00B44DE8">
      <w:pPr>
        <w:pStyle w:val="PR2"/>
        <w:jc w:val="left"/>
      </w:pPr>
      <w:r>
        <w:t>Potential Heat: The foam insulation shall be tested for potential heat per NFPA 259.</w:t>
      </w:r>
      <w:r>
        <w:br/>
      </w:r>
    </w:p>
    <w:p w14:paraId="2860DE05" w14:textId="1A839281" w:rsidR="004322C7" w:rsidRDefault="00B44DE8" w:rsidP="00B44DE8">
      <w:pPr>
        <w:pStyle w:val="PR2"/>
        <w:jc w:val="left"/>
      </w:pPr>
      <w:r>
        <w:t>Ignition: The panels shall be tested for ignitability of exterior wall systems per NFPA 268.</w:t>
      </w:r>
      <w:r w:rsidR="004322C7">
        <w:br/>
      </w:r>
    </w:p>
    <w:p w14:paraId="40A57D1A" w14:textId="77777777" w:rsidR="004322C7" w:rsidRDefault="004322C7" w:rsidP="004322C7">
      <w:pPr>
        <w:pStyle w:val="PR2"/>
        <w:jc w:val="left"/>
      </w:pPr>
      <w:r>
        <w:t xml:space="preserve">IBC Chapter 26: Metal panel assemblies meeting the above test methods shall meet the requirements of the International Building Code on Foam Plastics. </w:t>
      </w:r>
    </w:p>
    <w:p w14:paraId="41C8F396" w14:textId="77777777" w:rsidR="004322C7" w:rsidRDefault="004322C7" w:rsidP="004322C7">
      <w:pPr>
        <w:pStyle w:val="PR2"/>
        <w:numPr>
          <w:ilvl w:val="0"/>
          <w:numId w:val="0"/>
        </w:numPr>
        <w:ind w:left="1440"/>
      </w:pPr>
    </w:p>
    <w:p w14:paraId="288E5FF2" w14:textId="39EA9FE2" w:rsidR="004322C7" w:rsidRDefault="004322C7" w:rsidP="7F74962F">
      <w:pPr>
        <w:pStyle w:val="PR2"/>
        <w:rPr>
          <w:rFonts w:eastAsia="Arial Narrow" w:cs="Arial Narrow"/>
          <w:b/>
          <w:bCs/>
          <w:szCs w:val="22"/>
        </w:rPr>
      </w:pPr>
      <w:r>
        <w:t xml:space="preserve">Canadian Certifications </w:t>
      </w:r>
      <w:r w:rsidRPr="209C5261">
        <w:rPr>
          <w:b/>
          <w:bCs/>
        </w:rPr>
        <w:t>[</w:t>
      </w:r>
      <w:r w:rsidR="7F74962F" w:rsidRPr="209C5261">
        <w:rPr>
          <w:rFonts w:eastAsia="Arial Narrow" w:cs="Arial Narrow"/>
          <w:b/>
          <w:bCs/>
          <w:szCs w:val="22"/>
        </w:rPr>
        <w:t xml:space="preserve"> ATTENTION: THIS SECTION IS NOT VALID FOR PANELS THICKER THAN 6in THICK</w:t>
      </w:r>
      <w:r w:rsidRPr="209C5261">
        <w:rPr>
          <w:b/>
          <w:bCs/>
        </w:rPr>
        <w:t>]</w:t>
      </w:r>
    </w:p>
    <w:p w14:paraId="0FEEE4A3" w14:textId="77777777" w:rsidR="004322C7" w:rsidRDefault="00596AB1" w:rsidP="004322C7">
      <w:pPr>
        <w:pStyle w:val="PR3"/>
      </w:pPr>
      <w:r>
        <w:t xml:space="preserve">Fire Endurance Tests of Building Construction and Materials: The wall panel system shall be tested in accordance </w:t>
      </w:r>
      <w:proofErr w:type="gramStart"/>
      <w:r>
        <w:t>to</w:t>
      </w:r>
      <w:proofErr w:type="gramEnd"/>
      <w:r>
        <w:t xml:space="preserve"> CAN/ULC S101. Must meet the 15-min stay in place requirements in the orientation of panel installation.</w:t>
      </w:r>
    </w:p>
    <w:p w14:paraId="72A3D3EC" w14:textId="77777777" w:rsidR="00596AB1" w:rsidRDefault="00596AB1" w:rsidP="00596AB1">
      <w:pPr>
        <w:pStyle w:val="PR3"/>
        <w:numPr>
          <w:ilvl w:val="0"/>
          <w:numId w:val="0"/>
        </w:numPr>
        <w:ind w:left="2016"/>
      </w:pPr>
    </w:p>
    <w:p w14:paraId="3279C2B5" w14:textId="77777777" w:rsidR="00596AB1" w:rsidRDefault="00596AB1" w:rsidP="004322C7">
      <w:pPr>
        <w:pStyle w:val="PR3"/>
      </w:pPr>
      <w:r>
        <w:t xml:space="preserve">Surface Burning Characteristics: The wall panel system shall be tested in accordance </w:t>
      </w:r>
      <w:proofErr w:type="gramStart"/>
      <w:r>
        <w:t>to</w:t>
      </w:r>
      <w:proofErr w:type="gramEnd"/>
      <w:r>
        <w:t xml:space="preserve"> CAN/ULC S102 and meet the National Building Code of Canada requirements.</w:t>
      </w:r>
    </w:p>
    <w:p w14:paraId="0D0B940D" w14:textId="77777777" w:rsidR="00596AB1" w:rsidRDefault="00596AB1" w:rsidP="00596AB1">
      <w:pPr>
        <w:pStyle w:val="PR3"/>
        <w:numPr>
          <w:ilvl w:val="0"/>
          <w:numId w:val="0"/>
        </w:numPr>
        <w:ind w:left="2016"/>
      </w:pPr>
    </w:p>
    <w:p w14:paraId="480776E2" w14:textId="77777777" w:rsidR="00596AB1" w:rsidRDefault="00596AB1" w:rsidP="004322C7">
      <w:pPr>
        <w:pStyle w:val="PR3"/>
      </w:pPr>
      <w:r>
        <w:t xml:space="preserve">Fire Test of Exterior Wall Assemblies: The wall panel system shall be tested in accordance </w:t>
      </w:r>
      <w:proofErr w:type="gramStart"/>
      <w:r>
        <w:t>to</w:t>
      </w:r>
      <w:proofErr w:type="gramEnd"/>
      <w:r>
        <w:t xml:space="preserve"> CAN/ULC S134.</w:t>
      </w:r>
    </w:p>
    <w:p w14:paraId="0E27B00A" w14:textId="77777777" w:rsidR="00596AB1" w:rsidRDefault="00596AB1" w:rsidP="00596AB1">
      <w:pPr>
        <w:pStyle w:val="PR3"/>
        <w:numPr>
          <w:ilvl w:val="0"/>
          <w:numId w:val="0"/>
        </w:numPr>
        <w:ind w:left="2016"/>
      </w:pPr>
    </w:p>
    <w:p w14:paraId="0DAEF32B" w14:textId="77777777" w:rsidR="00596AB1" w:rsidRDefault="00596AB1" w:rsidP="004322C7">
      <w:pPr>
        <w:pStyle w:val="PR3"/>
      </w:pPr>
      <w:r>
        <w:t>Fire Growth of Insulated Building Panels in Full-Scale Room: The wall panel system shall be tested per CAN/ULC S138 and meet the standard criteria.</w:t>
      </w:r>
    </w:p>
    <w:p w14:paraId="779267BC" w14:textId="77777777" w:rsidR="00722EFB" w:rsidRDefault="00722EFB" w:rsidP="00722EFB">
      <w:pPr>
        <w:pStyle w:val="PR1"/>
      </w:pPr>
      <w:r>
        <w:t>Air Infiltration:  Provide metal panel assemblies tested per ASTM E283</w:t>
      </w:r>
    </w:p>
    <w:p w14:paraId="7BB76ACA" w14:textId="77777777" w:rsidR="00722EFB" w:rsidRDefault="004322C7" w:rsidP="00722EFB">
      <w:pPr>
        <w:pStyle w:val="PR2"/>
      </w:pPr>
      <w:r>
        <w:t>Air leakage shall not exceed .01 cfm/ft</w:t>
      </w:r>
      <w:r>
        <w:rPr>
          <w:vertAlign w:val="superscript"/>
        </w:rPr>
        <w:t xml:space="preserve">2 </w:t>
      </w:r>
      <w:r w:rsidRPr="004322C7">
        <w:t xml:space="preserve">at a </w:t>
      </w:r>
      <w:r>
        <w:t xml:space="preserve">static air </w:t>
      </w:r>
      <w:r w:rsidRPr="004322C7">
        <w:t xml:space="preserve">pressure </w:t>
      </w:r>
      <w:r>
        <w:t>differential of 20 PSF.</w:t>
      </w:r>
    </w:p>
    <w:p w14:paraId="7EDB5083" w14:textId="77777777" w:rsidR="004322C7" w:rsidRDefault="004322C7" w:rsidP="004322C7">
      <w:pPr>
        <w:pStyle w:val="PR1"/>
      </w:pPr>
      <w:r>
        <w:t>Water Penetration:  Provide metal panel assemblies tested per ASTM E331</w:t>
      </w:r>
    </w:p>
    <w:p w14:paraId="4ADDC9C2" w14:textId="77777777" w:rsidR="004322C7" w:rsidRDefault="004322C7" w:rsidP="004322C7">
      <w:pPr>
        <w:pStyle w:val="PR2"/>
      </w:pPr>
      <w:r>
        <w:t>Water penetration shall not be observed at the panel joint at a static pressure differential of 20 PSF for a duration of 2 hours.</w:t>
      </w:r>
    </w:p>
    <w:p w14:paraId="065E6069" w14:textId="67FFF732" w:rsidR="00596AB1" w:rsidRPr="00596AB1" w:rsidRDefault="00455BF5" w:rsidP="00596AB1">
      <w:pPr>
        <w:pStyle w:val="PR1"/>
      </w:pPr>
      <w:r w:rsidRPr="00455BF5">
        <w:t xml:space="preserve">Florida Building Code Requirements: </w:t>
      </w:r>
      <w:r w:rsidR="00811AAC" w:rsidRPr="00E230CB">
        <w:t xml:space="preserve">The wall panel system shall have </w:t>
      </w:r>
      <w:r w:rsidR="00811AAC" w:rsidRPr="00875B20">
        <w:rPr>
          <w:b/>
          <w:bCs/>
        </w:rPr>
        <w:t xml:space="preserve">[Florida </w:t>
      </w:r>
      <w:r w:rsidR="00811AAC">
        <w:rPr>
          <w:b/>
          <w:bCs/>
        </w:rPr>
        <w:t>Product</w:t>
      </w:r>
      <w:r w:rsidR="00811AAC" w:rsidRPr="00875B20">
        <w:rPr>
          <w:b/>
          <w:bCs/>
        </w:rPr>
        <w:t xml:space="preserve"> Approval]</w:t>
      </w:r>
      <w:r w:rsidR="00811AAC" w:rsidRPr="00E230CB">
        <w:t xml:space="preserve"> </w:t>
      </w:r>
      <w:r w:rsidR="00811AAC">
        <w:rPr>
          <w:b/>
          <w:bCs/>
        </w:rPr>
        <w:t>[</w:t>
      </w:r>
      <w:r w:rsidR="00811AAC" w:rsidRPr="007F69E3">
        <w:rPr>
          <w:b/>
          <w:bCs/>
        </w:rPr>
        <w:t>Florida Product Approval for use in HVHZ</w:t>
      </w:r>
      <w:r w:rsidR="00811AAC">
        <w:rPr>
          <w:b/>
          <w:bCs/>
        </w:rPr>
        <w:t xml:space="preserve">] </w:t>
      </w:r>
      <w:r w:rsidR="00811AAC" w:rsidRPr="00E230CB">
        <w:t xml:space="preserve">as required by local jurisdiction. </w:t>
      </w:r>
      <w:r w:rsidR="00811AAC" w:rsidRPr="00875B20">
        <w:rPr>
          <w:b/>
          <w:bCs/>
        </w:rPr>
        <w:t>[Delete section if project is not within the State of Florida]</w:t>
      </w:r>
    </w:p>
    <w:p w14:paraId="3C9060C1" w14:textId="77777777" w:rsidR="00722EFB" w:rsidRPr="00722EFB" w:rsidRDefault="00596AB1" w:rsidP="00722EFB">
      <w:pPr>
        <w:pStyle w:val="ART"/>
      </w:pPr>
      <w:r>
        <w:lastRenderedPageBreak/>
        <w:t>Insulated metal wall panels</w:t>
      </w:r>
    </w:p>
    <w:p w14:paraId="5FF39289" w14:textId="1B6F717C" w:rsidR="008C3859" w:rsidRDefault="00596AB1" w:rsidP="006D628A">
      <w:pPr>
        <w:pStyle w:val="PR2"/>
        <w:jc w:val="left"/>
      </w:pPr>
      <w:r>
        <w:t xml:space="preserve">The insulated metal wall panel shall have a side joint with a double tongue and groove offset design, permitting exterior side installation and fasteners completely concealed within side joint. The </w:t>
      </w:r>
      <w:r w:rsidR="00DA4F31">
        <w:t>concealed</w:t>
      </w:r>
      <w:r>
        <w:t xml:space="preserve"> fasteners shall positively lock the face sheet of the panel to the structural supports and provide positive resistance to negative wind loads. A single </w:t>
      </w:r>
      <w:proofErr w:type="gramStart"/>
      <w:r>
        <w:t>3/8 inch</w:t>
      </w:r>
      <w:proofErr w:type="gramEnd"/>
      <w:r>
        <w:t xml:space="preserve"> continuous bead of approved non-skinning </w:t>
      </w:r>
      <w:r w:rsidR="00101EB8">
        <w:t xml:space="preserve">butyl </w:t>
      </w:r>
      <w:r>
        <w:t>gun grade sealant shall be applied in the female side at the panel joint prior to engagement as shown on the panel shop/erection drawings.</w:t>
      </w:r>
    </w:p>
    <w:p w14:paraId="38F82E9B" w14:textId="77777777" w:rsidR="00E578E0" w:rsidRDefault="00596AB1" w:rsidP="00E578E0">
      <w:pPr>
        <w:pStyle w:val="PR3"/>
      </w:pPr>
      <w:r>
        <w:t>Basis of Design</w:t>
      </w:r>
      <w:r w:rsidR="005B1FB4">
        <w:t xml:space="preserve">: All Weather Insulated Panels, </w:t>
      </w:r>
      <w:r w:rsidR="00195A9D">
        <w:t>HE40</w:t>
      </w:r>
      <w:r w:rsidR="005B1FB4">
        <w:t>.</w:t>
      </w:r>
    </w:p>
    <w:p w14:paraId="4B056220" w14:textId="7DF174E1" w:rsidR="004F6B35" w:rsidRDefault="004F6B35" w:rsidP="006D628A">
      <w:pPr>
        <w:pStyle w:val="PR2"/>
        <w:jc w:val="left"/>
      </w:pPr>
      <w:r>
        <w:t>Provide insulated metal panel with minimum R Value</w:t>
      </w:r>
      <w:r w:rsidR="009504F2">
        <w:t xml:space="preserve"> per ASTM C518</w:t>
      </w:r>
      <w:r>
        <w:t>: [</w:t>
      </w:r>
      <w:r>
        <w:rPr>
          <w:b/>
        </w:rPr>
        <w:t>insert R Value] [minimum required by applicable code].</w:t>
      </w:r>
      <w:r w:rsidR="005B1FB4">
        <w:rPr>
          <w:b/>
        </w:rPr>
        <w:br/>
      </w:r>
    </w:p>
    <w:p w14:paraId="1B784EC7" w14:textId="77777777" w:rsidR="00770F73" w:rsidRPr="005B7CA4" w:rsidRDefault="004F6B35" w:rsidP="006D628A">
      <w:pPr>
        <w:pStyle w:val="PR2"/>
        <w:jc w:val="left"/>
      </w:pPr>
      <w:r>
        <w:t xml:space="preserve">Provide insulated metal panel with minimum thickness: </w:t>
      </w:r>
      <w:r>
        <w:rPr>
          <w:b/>
        </w:rPr>
        <w:t>[</w:t>
      </w:r>
      <w:r w:rsidR="0080379C">
        <w:rPr>
          <w:b/>
        </w:rPr>
        <w:t xml:space="preserve">2’’, </w:t>
      </w:r>
      <w:r>
        <w:rPr>
          <w:b/>
        </w:rPr>
        <w:t>2.5’’, 3’’, 4’’</w:t>
      </w:r>
      <w:r w:rsidR="00811AAC">
        <w:rPr>
          <w:b/>
        </w:rPr>
        <w:t>, 5’’, 6’’</w:t>
      </w:r>
      <w:r>
        <w:rPr>
          <w:b/>
        </w:rPr>
        <w:t>]</w:t>
      </w:r>
    </w:p>
    <w:p w14:paraId="63BD718C" w14:textId="77777777" w:rsidR="00770F73" w:rsidRPr="005B7CA4" w:rsidRDefault="00770F73" w:rsidP="005B7CA4">
      <w:pPr>
        <w:pStyle w:val="PR2"/>
        <w:numPr>
          <w:ilvl w:val="0"/>
          <w:numId w:val="0"/>
        </w:numPr>
        <w:ind w:left="1440"/>
        <w:jc w:val="left"/>
      </w:pPr>
    </w:p>
    <w:p w14:paraId="68A30680" w14:textId="4F5A6447" w:rsidR="004F6B35" w:rsidRPr="00DD7124" w:rsidRDefault="00770F73" w:rsidP="006D628A">
      <w:pPr>
        <w:pStyle w:val="PR2"/>
        <w:jc w:val="left"/>
      </w:pPr>
      <w:r w:rsidRPr="007D0D5C">
        <w:rPr>
          <w:bCs/>
        </w:rPr>
        <w:t>Provide insulated metal panel with maximum U Factor per ASTM C1363:</w:t>
      </w:r>
      <w:r>
        <w:rPr>
          <w:b/>
        </w:rPr>
        <w:t xml:space="preserve"> [insert U Factor] [maximum required by applicable code]</w:t>
      </w:r>
      <w:r w:rsidR="005B1FB4">
        <w:rPr>
          <w:b/>
        </w:rPr>
        <w:br/>
      </w:r>
    </w:p>
    <w:p w14:paraId="3183488E" w14:textId="77777777" w:rsidR="004F6B35" w:rsidRDefault="004F6B35" w:rsidP="006D628A">
      <w:pPr>
        <w:pStyle w:val="PR2"/>
        <w:jc w:val="left"/>
      </w:pPr>
      <w:r>
        <w:t>The insulated metal panel shall be 40’’ wide with a roll-formed offset double tongue and groove side joint.</w:t>
      </w:r>
      <w:r w:rsidR="005B1FB4">
        <w:br/>
      </w:r>
    </w:p>
    <w:p w14:paraId="729629D0"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3EFE912A" w14:textId="77777777" w:rsidR="00E578E0" w:rsidRDefault="00E578E0" w:rsidP="00E578E0">
      <w:pPr>
        <w:pStyle w:val="PR3"/>
      </w:pPr>
      <w:r>
        <w:t xml:space="preserve">The exterior profile shall be </w:t>
      </w:r>
      <w:r w:rsidR="00195A9D">
        <w:t>heavy embossed</w:t>
      </w:r>
      <w:r w:rsidR="00B818B3">
        <w:t xml:space="preserve"> through a continuous high pressure rolled embossment process</w:t>
      </w:r>
      <w:r w:rsidR="00195A9D">
        <w:t xml:space="preserve"> and flat.</w:t>
      </w:r>
    </w:p>
    <w:p w14:paraId="60061E4C" w14:textId="77777777" w:rsidR="00E578E0" w:rsidRDefault="00E578E0" w:rsidP="00E578E0">
      <w:pPr>
        <w:pStyle w:val="PR3"/>
        <w:numPr>
          <w:ilvl w:val="0"/>
          <w:numId w:val="0"/>
        </w:numPr>
        <w:ind w:left="2016"/>
      </w:pPr>
    </w:p>
    <w:p w14:paraId="160A87B6" w14:textId="1D617106" w:rsidR="00D31E51" w:rsidRDefault="00E578E0" w:rsidP="00D31E51">
      <w:pPr>
        <w:pStyle w:val="PR3"/>
      </w:pPr>
      <w:r>
        <w:t xml:space="preserve">Facing </w:t>
      </w:r>
      <w:r w:rsidR="00D31E51" w:rsidRPr="00D31E51">
        <w:t xml:space="preserve">Thickness: </w:t>
      </w:r>
      <w:r w:rsidR="00D31E51" w:rsidRPr="00D31E51">
        <w:rPr>
          <w:b/>
        </w:rPr>
        <w:t>[24 ga, 22 ga]</w:t>
      </w:r>
      <w:r w:rsidR="00D31E51" w:rsidRPr="00D31E51">
        <w:t xml:space="preserve"> </w:t>
      </w:r>
    </w:p>
    <w:p w14:paraId="44EAFD9C" w14:textId="77777777" w:rsidR="00E578E0" w:rsidRDefault="00E578E0" w:rsidP="00E578E0">
      <w:pPr>
        <w:pStyle w:val="PR3"/>
        <w:numPr>
          <w:ilvl w:val="0"/>
          <w:numId w:val="0"/>
        </w:numPr>
        <w:ind w:left="2016"/>
      </w:pPr>
    </w:p>
    <w:p w14:paraId="2B50033E" w14:textId="0FE042A9" w:rsidR="00D31E51" w:rsidRPr="00E578E0" w:rsidRDefault="00D31E51" w:rsidP="00D31E51">
      <w:pPr>
        <w:pStyle w:val="PR3"/>
      </w:pPr>
      <w:r>
        <w:t xml:space="preserve">Finish: </w:t>
      </w:r>
      <w:r w:rsidRPr="00D31E51">
        <w:rPr>
          <w:b/>
        </w:rPr>
        <w:t>[Fluoropolymer (PVDF</w:t>
      </w:r>
      <w:r w:rsidR="00EC40A0">
        <w:rPr>
          <w:b/>
        </w:rPr>
        <w:t xml:space="preserve"> or FEVE</w:t>
      </w:r>
      <w:r w:rsidRPr="00D31E51">
        <w:rPr>
          <w:b/>
        </w:rPr>
        <w:t>) Two-Coat System] [Silicone Modified Polyester (SMP) Two-Coat System]</w:t>
      </w:r>
    </w:p>
    <w:p w14:paraId="4B94D5A5" w14:textId="77777777" w:rsidR="00E578E0" w:rsidRPr="00E578E0" w:rsidRDefault="00E578E0" w:rsidP="00E578E0">
      <w:pPr>
        <w:pStyle w:val="PR3"/>
        <w:numPr>
          <w:ilvl w:val="0"/>
          <w:numId w:val="0"/>
        </w:numPr>
        <w:ind w:left="2016"/>
      </w:pPr>
    </w:p>
    <w:p w14:paraId="4E5FF5F3" w14:textId="77777777" w:rsidR="00E578E0" w:rsidRDefault="00E578E0" w:rsidP="000C00B7">
      <w:pPr>
        <w:pStyle w:val="PR4"/>
      </w:pPr>
      <w:r>
        <w:t>Thickness: 1.0 mil dry film thickness</w:t>
      </w:r>
    </w:p>
    <w:p w14:paraId="5C8CD47A" w14:textId="77777777" w:rsidR="00D31E51" w:rsidRPr="00E578E0" w:rsidRDefault="00D31E51" w:rsidP="00E578E0">
      <w:pPr>
        <w:pStyle w:val="PR3"/>
      </w:pPr>
      <w:r>
        <w:t xml:space="preserve">Color: </w:t>
      </w:r>
      <w:r w:rsidRPr="00DA4F31">
        <w:rPr>
          <w:b/>
        </w:rPr>
        <w:t>[As Indicated] [As Selected by Architect from manufacturer’s standard colors] [Match Architect’s custom color]</w:t>
      </w:r>
    </w:p>
    <w:p w14:paraId="3DEEC669" w14:textId="77777777" w:rsidR="00E578E0" w:rsidRPr="00902FE4" w:rsidRDefault="00E578E0" w:rsidP="00E578E0">
      <w:pPr>
        <w:pStyle w:val="PR3"/>
        <w:numPr>
          <w:ilvl w:val="0"/>
          <w:numId w:val="0"/>
        </w:numPr>
        <w:ind w:left="2016"/>
      </w:pPr>
    </w:p>
    <w:p w14:paraId="1C41E7DC" w14:textId="77777777" w:rsidR="00D31E51" w:rsidRDefault="00D31E51" w:rsidP="00D31E51">
      <w:pPr>
        <w:pStyle w:val="PR2"/>
        <w:jc w:val="left"/>
      </w:pPr>
      <w:r>
        <w:t>Provide interior metal substrate. G</w:t>
      </w:r>
      <w:r w:rsidR="003129B8">
        <w:t>9</w:t>
      </w:r>
      <w:r>
        <w:t>0 galvanized coated steel conforming to ASTM A653 or AZ</w:t>
      </w:r>
      <w:r w:rsidR="003129B8">
        <w:t>50</w:t>
      </w:r>
      <w:r>
        <w:t xml:space="preserve"> aluminum-zinc (Galvalume) alloy coated steel, conforming to ASTM A792, minimum grade 33, </w:t>
      </w:r>
      <w:proofErr w:type="spellStart"/>
      <w:r>
        <w:t>prepainted</w:t>
      </w:r>
      <w:proofErr w:type="spellEnd"/>
      <w:r>
        <w:t xml:space="preserve"> by the coil-coating process per ASTM A755</w:t>
      </w:r>
    </w:p>
    <w:p w14:paraId="5E455626" w14:textId="77777777" w:rsidR="00E578E0" w:rsidRDefault="00E578E0" w:rsidP="00D31E51">
      <w:pPr>
        <w:pStyle w:val="PR3"/>
      </w:pPr>
      <w:r>
        <w:t xml:space="preserve">The interior profile shall </w:t>
      </w:r>
      <w:r w:rsidR="00DA4F31">
        <w:t>be</w:t>
      </w:r>
      <w:r w:rsidR="00407DB2">
        <w:t xml:space="preserve"> standard</w:t>
      </w:r>
      <w:r w:rsidR="00DA4F31">
        <w:t xml:space="preserve"> embossed with</w:t>
      </w:r>
      <w:r>
        <w:t xml:space="preserve"> lightly plan</w:t>
      </w:r>
      <w:r w:rsidR="00DA4F31">
        <w:t>k</w:t>
      </w:r>
      <w:r>
        <w:t>ed mesa ribs on 2.22’’ centers</w:t>
      </w:r>
    </w:p>
    <w:p w14:paraId="3656B9AB" w14:textId="77777777" w:rsidR="00E578E0" w:rsidRDefault="00E578E0" w:rsidP="00E578E0">
      <w:pPr>
        <w:pStyle w:val="PR3"/>
        <w:numPr>
          <w:ilvl w:val="0"/>
          <w:numId w:val="0"/>
        </w:numPr>
        <w:ind w:left="2016"/>
      </w:pPr>
    </w:p>
    <w:p w14:paraId="3BDFC5FE"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45FB0818" w14:textId="77777777" w:rsidR="00E578E0" w:rsidRPr="00D31E51" w:rsidRDefault="00E578E0" w:rsidP="00E578E0">
      <w:pPr>
        <w:pStyle w:val="PR3"/>
        <w:numPr>
          <w:ilvl w:val="0"/>
          <w:numId w:val="0"/>
        </w:numPr>
        <w:ind w:left="2016"/>
      </w:pPr>
    </w:p>
    <w:p w14:paraId="768D940E" w14:textId="3DA8AA23" w:rsidR="00D31E51" w:rsidRPr="00E578E0" w:rsidRDefault="00D31E51" w:rsidP="00D31E51">
      <w:pPr>
        <w:pStyle w:val="PR3"/>
      </w:pPr>
      <w:r>
        <w:lastRenderedPageBreak/>
        <w:t xml:space="preserve">Finish: </w:t>
      </w:r>
      <w:r w:rsidRPr="00D31E51">
        <w:rPr>
          <w:b/>
        </w:rPr>
        <w:t>[Polyester Two-Coat System] [Silicone Modified Polyester (SMP) Two-Coat System] [Fluoropolymer (PVDF</w:t>
      </w:r>
      <w:r w:rsidR="00EC40A0">
        <w:rPr>
          <w:b/>
        </w:rPr>
        <w:t xml:space="preserve"> or FEVE</w:t>
      </w:r>
      <w:r w:rsidRPr="00D31E51">
        <w:rPr>
          <w:b/>
        </w:rPr>
        <w:t>) Two-Coat System]</w:t>
      </w:r>
    </w:p>
    <w:p w14:paraId="049F31CB" w14:textId="77777777" w:rsidR="00E578E0" w:rsidRDefault="00E578E0" w:rsidP="00E578E0">
      <w:pPr>
        <w:pStyle w:val="ListParagraph"/>
      </w:pPr>
    </w:p>
    <w:p w14:paraId="0475E27B" w14:textId="77777777" w:rsidR="00E578E0" w:rsidRPr="00D31E51" w:rsidRDefault="00E578E0" w:rsidP="00E578E0">
      <w:pPr>
        <w:pStyle w:val="PR4"/>
      </w:pPr>
      <w:r>
        <w:t>Thickness: 1.0 mil dry film thickness</w:t>
      </w:r>
    </w:p>
    <w:p w14:paraId="3F69D324" w14:textId="77777777" w:rsidR="00D31E51" w:rsidRPr="00902FE4" w:rsidRDefault="00D31E51" w:rsidP="00D31E51">
      <w:pPr>
        <w:pStyle w:val="PR3"/>
      </w:pPr>
      <w:r>
        <w:t>Color: [</w:t>
      </w:r>
      <w:r w:rsidRPr="00D31E51">
        <w:rPr>
          <w:b/>
        </w:rPr>
        <w:t>Imperial White] [As Indicated] [As Selected by Architect from manufacturer’s standard colors] [Match Architect’s custom color]</w:t>
      </w:r>
    </w:p>
    <w:p w14:paraId="6D813D22" w14:textId="77777777" w:rsidR="00316849" w:rsidRDefault="00316849" w:rsidP="006D628A">
      <w:pPr>
        <w:pStyle w:val="PR2"/>
        <w:jc w:val="left"/>
      </w:pPr>
      <w:r>
        <w:t>The polyisocyanurate foam core shall meet or exceed the following physical properties:</w:t>
      </w:r>
    </w:p>
    <w:p w14:paraId="538BD63C" w14:textId="77777777" w:rsidR="003038DF" w:rsidRDefault="003038DF" w:rsidP="003038DF">
      <w:pPr>
        <w:pStyle w:val="PR3"/>
        <w:jc w:val="left"/>
      </w:pPr>
      <w:r>
        <w:t>Compressive Strength (ASTM D1621): 20 PSI</w:t>
      </w:r>
    </w:p>
    <w:p w14:paraId="36A6AA2B" w14:textId="77777777" w:rsidR="003038DF" w:rsidRDefault="003038DF" w:rsidP="003038DF">
      <w:pPr>
        <w:pStyle w:val="PR3"/>
        <w:jc w:val="left"/>
      </w:pPr>
      <w:r>
        <w:t>Density, in-place (ASTM D1622): 2.00 – 2.50 PCF</w:t>
      </w:r>
    </w:p>
    <w:p w14:paraId="32DAFC74" w14:textId="77777777" w:rsidR="003038DF" w:rsidRDefault="003038DF" w:rsidP="003038DF">
      <w:pPr>
        <w:pStyle w:val="PR3"/>
        <w:jc w:val="left"/>
      </w:pPr>
      <w:r>
        <w:t>Shear Strength (ASTM C273): 16.75 PSI</w:t>
      </w:r>
    </w:p>
    <w:p w14:paraId="1613B6E6" w14:textId="77777777" w:rsidR="003038DF" w:rsidRDefault="003038DF" w:rsidP="003038DF">
      <w:pPr>
        <w:pStyle w:val="PR3"/>
        <w:jc w:val="left"/>
      </w:pPr>
      <w:r>
        <w:t>Tensile Adhesion (ASTM D1623): 13.5 PSI</w:t>
      </w:r>
    </w:p>
    <w:p w14:paraId="0D5C5758" w14:textId="2B014275" w:rsidR="003038DF" w:rsidRDefault="003038DF" w:rsidP="003038DF">
      <w:pPr>
        <w:pStyle w:val="PR3"/>
        <w:jc w:val="left"/>
      </w:pPr>
      <w:r>
        <w:t>Tensile Strength (ASTM C297): 2</w:t>
      </w:r>
      <w:r w:rsidR="00D43EF0">
        <w:t>2</w:t>
      </w:r>
      <w:r>
        <w:t xml:space="preserve"> PSI</w:t>
      </w:r>
    </w:p>
    <w:p w14:paraId="2A8F90E1" w14:textId="77777777" w:rsidR="003038DF" w:rsidRDefault="003038DF" w:rsidP="003038DF">
      <w:pPr>
        <w:pStyle w:val="PR3"/>
        <w:jc w:val="left"/>
      </w:pPr>
      <w:r>
        <w:t>Closed Cell Content (ASTM D6226):  93.75%</w:t>
      </w:r>
    </w:p>
    <w:p w14:paraId="60B5CD45" w14:textId="77777777" w:rsidR="003038DF" w:rsidRDefault="003038DF" w:rsidP="003038DF">
      <w:pPr>
        <w:pStyle w:val="PR3"/>
        <w:jc w:val="left"/>
      </w:pPr>
      <w:r>
        <w:t xml:space="preserve">Dimensional Stability (ASTM D2126): 14 day aged &lt; 1% change at </w:t>
      </w:r>
      <w:proofErr w:type="gramStart"/>
      <w:r>
        <w:t>-20 degree</w:t>
      </w:r>
      <w:proofErr w:type="gramEnd"/>
      <w:r>
        <w:t xml:space="preserve"> F,</w:t>
      </w:r>
      <w:r w:rsidRPr="00533E4A">
        <w:t xml:space="preserve"> &lt; 1.5% change at 158 degree F dry heat, &lt; 4.5% change at 158 degree F humid heat </w:t>
      </w:r>
    </w:p>
    <w:p w14:paraId="3725F80B" w14:textId="77777777" w:rsidR="00612B4A" w:rsidRPr="00E43003" w:rsidRDefault="00612B4A" w:rsidP="005B7CA4">
      <w:pPr>
        <w:pStyle w:val="PR2"/>
      </w:pPr>
      <w:r>
        <w:t>Panels not meeting these testing and performance criteria are not permitt</w:t>
      </w:r>
      <w:r w:rsidR="00D31E51">
        <w:t xml:space="preserve">ed to be used for this metal wall panel </w:t>
      </w:r>
      <w:r>
        <w:t>application.</w:t>
      </w:r>
    </w:p>
    <w:p w14:paraId="53128261" w14:textId="77777777" w:rsidR="0004523D" w:rsidRDefault="0004523D" w:rsidP="006D628A">
      <w:pPr>
        <w:pStyle w:val="CMT"/>
        <w:jc w:val="left"/>
      </w:pPr>
    </w:p>
    <w:p w14:paraId="23C38E29" w14:textId="65F33AA7" w:rsidR="27F9F12A" w:rsidRDefault="27F9F12A" w:rsidP="27F9F12A">
      <w:pPr>
        <w:pStyle w:val="ART"/>
        <w:numPr>
          <w:ilvl w:val="3"/>
          <w:numId w:val="0"/>
        </w:numPr>
        <w:tabs>
          <w:tab w:val="num" w:pos="864"/>
        </w:tabs>
        <w:jc w:val="left"/>
      </w:pPr>
    </w:p>
    <w:p w14:paraId="2738C00E" w14:textId="77777777" w:rsidR="00975EC7" w:rsidRPr="00F2224A" w:rsidRDefault="711885C8" w:rsidP="006D628A">
      <w:pPr>
        <w:pStyle w:val="ART"/>
        <w:tabs>
          <w:tab w:val="num" w:pos="864"/>
        </w:tabs>
        <w:jc w:val="left"/>
      </w:pPr>
      <w:r>
        <w:t>Metal wall panel accessories</w:t>
      </w:r>
    </w:p>
    <w:p w14:paraId="54B27181" w14:textId="77777777" w:rsidR="00975EC7" w:rsidRDefault="5F34EA71" w:rsidP="00D31E51">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06434246" w14:textId="77777777" w:rsidR="00E578E0" w:rsidRDefault="5F34EA71" w:rsidP="00D31E51">
      <w:pPr>
        <w:pStyle w:val="PR1"/>
        <w:tabs>
          <w:tab w:val="clear" w:pos="864"/>
          <w:tab w:val="num" w:pos="846"/>
        </w:tabs>
        <w:ind w:left="846"/>
        <w:jc w:val="left"/>
      </w:pPr>
      <w:r>
        <w:t>Panel Clips: The galvanized one-piece wall clips shall be used in the concealed panel joint and identical to clips used in testing.</w:t>
      </w:r>
    </w:p>
    <w:p w14:paraId="0993CBBA" w14:textId="77777777" w:rsidR="00E578E0" w:rsidRDefault="5F34EA71"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42771EDA" w14:textId="77777777" w:rsidR="00E578E0" w:rsidRPr="00DC69E8" w:rsidRDefault="5F34EA71" w:rsidP="00D31E51">
      <w:pPr>
        <w:pStyle w:val="PR1"/>
        <w:tabs>
          <w:tab w:val="clear" w:pos="864"/>
          <w:tab w:val="num" w:pos="846"/>
        </w:tabs>
        <w:ind w:left="846"/>
        <w:jc w:val="left"/>
      </w:pPr>
      <w:r>
        <w:t xml:space="preserve">Sealant: Provide non-skinning butyl sealant and/or butyl tape sealant in accordance </w:t>
      </w:r>
      <w:proofErr w:type="gramStart"/>
      <w:r>
        <w:t>to</w:t>
      </w:r>
      <w:proofErr w:type="gramEnd"/>
      <w:r>
        <w:t xml:space="preserve"> manufacturer’s standards</w:t>
      </w:r>
    </w:p>
    <w:p w14:paraId="616DFFC1" w14:textId="77777777" w:rsidR="00FF50CC" w:rsidRDefault="00FF50CC" w:rsidP="00FF50CC">
      <w:pPr>
        <w:pStyle w:val="PRT"/>
        <w:jc w:val="left"/>
      </w:pPr>
      <w:r>
        <w:t>EXECUTION</w:t>
      </w:r>
    </w:p>
    <w:p w14:paraId="03F36E72" w14:textId="77777777" w:rsidR="00FF50CC" w:rsidRDefault="00FF50CC" w:rsidP="00FF50CC">
      <w:pPr>
        <w:pStyle w:val="ART"/>
      </w:pPr>
      <w:r>
        <w:t>EXAMINATION</w:t>
      </w:r>
    </w:p>
    <w:p w14:paraId="6927587F"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25208D3D" w14:textId="77777777" w:rsidR="00FF50CC" w:rsidRDefault="00FF50CC" w:rsidP="00FF50CC">
      <w:pPr>
        <w:pStyle w:val="PR2"/>
      </w:pPr>
      <w:r>
        <w:lastRenderedPageBreak/>
        <w:t>The contractor or installer shall examine the alignment of the steel supports before installing the metal wall panel system. The steel shall be aligned to the tolerances established in the AISC code of standard practice, Section 8 and the supplemental modification control Section 7.11.</w:t>
      </w:r>
    </w:p>
    <w:p w14:paraId="62486C05" w14:textId="77777777" w:rsidR="00FF50CC" w:rsidRDefault="00FF50CC" w:rsidP="00FF50CC">
      <w:pPr>
        <w:pStyle w:val="PR2"/>
        <w:numPr>
          <w:ilvl w:val="0"/>
          <w:numId w:val="0"/>
        </w:numPr>
        <w:ind w:left="1440"/>
      </w:pPr>
    </w:p>
    <w:p w14:paraId="020B2953" w14:textId="77777777" w:rsidR="00FF50CC" w:rsidRDefault="00FF50CC" w:rsidP="00FF50CC">
      <w:pPr>
        <w:pStyle w:val="PR2"/>
      </w:pPr>
      <w:r>
        <w:t>Panel support tolerances:</w:t>
      </w:r>
    </w:p>
    <w:p w14:paraId="707F48C0" w14:textId="77777777" w:rsidR="00FF50CC" w:rsidRDefault="00FF50CC" w:rsidP="00FF50CC">
      <w:pPr>
        <w:pStyle w:val="PR3"/>
      </w:pPr>
      <w:r>
        <w:t>Maximum deviation of steel alignment shall be limited to -0 to 3/16’’ from the control with a 1/8’’ maximum change in deviation for any member of any 10’-0’’ run of panel.</w:t>
      </w:r>
    </w:p>
    <w:p w14:paraId="227EDD4F" w14:textId="77777777" w:rsidR="00FF50CC" w:rsidRDefault="00FF50CC" w:rsidP="00FF50CC">
      <w:pPr>
        <w:pStyle w:val="PR2"/>
      </w:pPr>
      <w:r>
        <w:t>The erector shall not proceed with installation if steel support is not within the specified tolerances</w:t>
      </w:r>
    </w:p>
    <w:p w14:paraId="4101652C" w14:textId="77777777" w:rsidR="00FF50CC" w:rsidRDefault="00FF50CC" w:rsidP="00FF50CC">
      <w:pPr>
        <w:pStyle w:val="PR2"/>
        <w:numPr>
          <w:ilvl w:val="0"/>
          <w:numId w:val="0"/>
        </w:numPr>
        <w:ind w:left="1440"/>
      </w:pPr>
    </w:p>
    <w:p w14:paraId="0C6A4730" w14:textId="77777777" w:rsidR="00FF50CC" w:rsidRDefault="00FF50CC" w:rsidP="00FF50CC">
      <w:pPr>
        <w:pStyle w:val="PR2"/>
      </w:pPr>
      <w:r>
        <w:t>The face of all structural members to which the panels are attached must be in the same vertical plane, flat and free of obstructions, such as weld marks, bolts or rivet heads. In no case shall vertically installed wall panels be fastened directly to structural columns or vertical framing members. In no case shall horizontally installed wall panels be fastened directly to structural beams or horizontal framing members.</w:t>
      </w:r>
    </w:p>
    <w:p w14:paraId="2A5DC780" w14:textId="77777777" w:rsidR="00975EC7" w:rsidRDefault="002F1742" w:rsidP="00FF50CC">
      <w:pPr>
        <w:pStyle w:val="ART"/>
        <w:tabs>
          <w:tab w:val="num" w:pos="864"/>
        </w:tabs>
        <w:jc w:val="left"/>
      </w:pPr>
      <w:r>
        <w:t>Metal Panel Installation</w:t>
      </w:r>
    </w:p>
    <w:p w14:paraId="79B4C836" w14:textId="676BF1D0" w:rsidR="77DD6391" w:rsidRDefault="77DD6391" w:rsidP="27F9F12A">
      <w:pPr>
        <w:pStyle w:val="PR1"/>
      </w:pPr>
      <w:r>
        <w:t>Manufacturer shall provide panel contractor with written instructions for recommended product storage and handling as well as standard installation procedures.</w:t>
      </w:r>
    </w:p>
    <w:p w14:paraId="7247F9F3" w14:textId="77777777" w:rsidR="00975EC7" w:rsidRPr="00171F62" w:rsidRDefault="4C3F9753" w:rsidP="006D628A">
      <w:pPr>
        <w:pStyle w:val="ART"/>
        <w:tabs>
          <w:tab w:val="num" w:pos="864"/>
        </w:tabs>
        <w:jc w:val="left"/>
      </w:pPr>
      <w:r>
        <w:t>FIELD QUALITY CONTROL</w:t>
      </w:r>
    </w:p>
    <w:p w14:paraId="7A0C336A" w14:textId="77777777" w:rsidR="00975EC7" w:rsidRPr="00171F62" w:rsidRDefault="00975EC7" w:rsidP="006D628A">
      <w:pPr>
        <w:pStyle w:val="CMT"/>
        <w:jc w:val="left"/>
      </w:pPr>
      <w:r w:rsidRPr="00171F62">
        <w:t>Retain if required.</w:t>
      </w:r>
    </w:p>
    <w:p w14:paraId="089B70AD" w14:textId="77777777" w:rsidR="00975EC7" w:rsidRPr="00171F62" w:rsidRDefault="4C3F9753" w:rsidP="006D628A">
      <w:pPr>
        <w:pStyle w:val="PR1"/>
        <w:tabs>
          <w:tab w:val="clear" w:pos="864"/>
          <w:tab w:val="num" w:pos="846"/>
        </w:tabs>
        <w:ind w:left="846"/>
        <w:jc w:val="left"/>
      </w:pPr>
      <w:r>
        <w:t>Testing Agency:  Owner will engage a qualified independent testing and inspecting agency to perform tests and inspections and to prepare test reports.</w:t>
      </w:r>
    </w:p>
    <w:p w14:paraId="76BAFA6A" w14:textId="77777777" w:rsidR="00975EC7" w:rsidRPr="00171F62" w:rsidRDefault="4C3F9753" w:rsidP="006D628A">
      <w:pPr>
        <w:pStyle w:val="ART"/>
        <w:tabs>
          <w:tab w:val="num" w:pos="864"/>
        </w:tabs>
        <w:jc w:val="left"/>
      </w:pPr>
      <w:r>
        <w:t>PROTECTION AND CLEANING</w:t>
      </w:r>
    </w:p>
    <w:p w14:paraId="5CAC63C3" w14:textId="77777777" w:rsidR="00975EC7" w:rsidRDefault="77DD6391" w:rsidP="006D628A">
      <w:pPr>
        <w:pStyle w:val="PR1"/>
        <w:tabs>
          <w:tab w:val="clear" w:pos="864"/>
          <w:tab w:val="num" w:pos="846"/>
        </w:tabs>
        <w:ind w:left="846"/>
        <w:jc w:val="left"/>
      </w:pPr>
      <w:r>
        <w:t>Remove temporary protective films in accordance with manufacturer’s written instructions. Do not leave in direct sunlight.</w:t>
      </w:r>
    </w:p>
    <w:p w14:paraId="0636BCC1" w14:textId="77777777" w:rsidR="002F1742" w:rsidRDefault="77DD6391" w:rsidP="006D628A">
      <w:pPr>
        <w:pStyle w:val="PR1"/>
        <w:tabs>
          <w:tab w:val="clear" w:pos="864"/>
          <w:tab w:val="num" w:pos="846"/>
        </w:tabs>
        <w:ind w:left="846"/>
        <w:jc w:val="left"/>
      </w:pPr>
      <w:r>
        <w:t>Clean finished surfaces as recommended by metal panel manufacturer.</w:t>
      </w:r>
    </w:p>
    <w:p w14:paraId="3E71AD3C" w14:textId="77777777" w:rsidR="002F1742" w:rsidRDefault="77DD6391" w:rsidP="002F1742">
      <w:pPr>
        <w:pStyle w:val="PR1"/>
      </w:pPr>
      <w:r>
        <w:t>Repair or replace any damaged or defective panels after determination of responsibility.</w:t>
      </w:r>
    </w:p>
    <w:p w14:paraId="6F2C5F62" w14:textId="77777777" w:rsidR="00975EC7" w:rsidRDefault="00975EC7" w:rsidP="006D628A">
      <w:pPr>
        <w:pStyle w:val="EOS"/>
        <w:jc w:val="left"/>
      </w:pPr>
      <w:r>
        <w:t xml:space="preserve">END OF SECTION </w:t>
      </w:r>
    </w:p>
    <w:p w14:paraId="3C87E8DE" w14:textId="69CF4F7C" w:rsidR="209C5261" w:rsidRDefault="209C5261" w:rsidP="209C5261">
      <w:pPr>
        <w:pStyle w:val="EOS"/>
        <w:jc w:val="left"/>
        <w:rPr>
          <w:szCs w:val="22"/>
        </w:rPr>
      </w:pPr>
    </w:p>
    <w:p w14:paraId="7ADB74CC" w14:textId="75C9D1D8" w:rsidR="209C5261" w:rsidRDefault="209C5261" w:rsidP="209C5261">
      <w:pPr>
        <w:pStyle w:val="EOS"/>
        <w:jc w:val="left"/>
        <w:rPr>
          <w:szCs w:val="22"/>
        </w:rPr>
      </w:pPr>
    </w:p>
    <w:p w14:paraId="6719BCB0" w14:textId="59CB8323" w:rsidR="209C5261" w:rsidRDefault="209C5261" w:rsidP="209C5261">
      <w:pPr>
        <w:pStyle w:val="EOS"/>
        <w:jc w:val="left"/>
        <w:rPr>
          <w:szCs w:val="22"/>
        </w:rPr>
      </w:pPr>
    </w:p>
    <w:p w14:paraId="0C185C18" w14:textId="6F72ADFA" w:rsidR="209C5261" w:rsidRDefault="00FF4183" w:rsidP="209C5261">
      <w:pPr>
        <w:pStyle w:val="EOS"/>
        <w:jc w:val="left"/>
        <w:rPr>
          <w:szCs w:val="22"/>
        </w:rPr>
      </w:pPr>
      <w:r>
        <w:rPr>
          <w:noProof/>
        </w:rPr>
        <w:lastRenderedPageBreak/>
        <mc:AlternateContent>
          <mc:Choice Requires="wps">
            <w:drawing>
              <wp:anchor distT="45720" distB="45720" distL="114300" distR="114300" simplePos="0" relativeHeight="251659264" behindDoc="0" locked="0" layoutInCell="1" allowOverlap="1" wp14:anchorId="4A8E1450" wp14:editId="1D894EFA">
                <wp:simplePos x="0" y="0"/>
                <wp:positionH relativeFrom="margin">
                  <wp:align>left</wp:align>
                </wp:positionH>
                <wp:positionV relativeFrom="paragraph">
                  <wp:posOffset>932815</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6B5D219D" w14:textId="77777777" w:rsidR="00FF4183" w:rsidRPr="000B774A" w:rsidRDefault="00FF4183" w:rsidP="00FF4183">
                            <w:pPr>
                              <w:pStyle w:val="EOS"/>
                              <w:spacing w:before="0"/>
                              <w:jc w:val="left"/>
                              <w:rPr>
                                <w:rFonts w:ascii="Calibri" w:hAnsi="Calibri" w:cs="Calibri"/>
                                <w:sz w:val="16"/>
                                <w:szCs w:val="16"/>
                              </w:rPr>
                            </w:pPr>
                            <w:r w:rsidRPr="000B774A">
                              <w:rPr>
                                <w:noProof/>
                                <w:sz w:val="24"/>
                                <w:szCs w:val="22"/>
                              </w:rPr>
                              <w:drawing>
                                <wp:inline distT="0" distB="0" distL="0" distR="0" wp14:anchorId="56FF951B" wp14:editId="26081915">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6EDF8296" w14:textId="77777777" w:rsidR="00FF4183" w:rsidRPr="00E41191" w:rsidRDefault="00FF4183" w:rsidP="00FF4183">
                            <w:pPr>
                              <w:pStyle w:val="EOS"/>
                              <w:spacing w:before="0"/>
                              <w:jc w:val="left"/>
                              <w:rPr>
                                <w:rFonts w:ascii="Calibri" w:hAnsi="Calibri" w:cs="Calibri"/>
                                <w:sz w:val="14"/>
                                <w:szCs w:val="14"/>
                              </w:rPr>
                            </w:pPr>
                          </w:p>
                          <w:p w14:paraId="0FA1ACC1" w14:textId="2EF28AA6" w:rsidR="00FF4183" w:rsidRPr="00E41191" w:rsidRDefault="00FF4183" w:rsidP="00FF4183">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455BF5">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5C4280">
                              <w:rPr>
                                <w:rFonts w:ascii="Gotham Narrow Book" w:hAnsi="Gotham Narrow Book" w:cs="Calibri"/>
                                <w:caps w:val="0"/>
                                <w:sz w:val="14"/>
                                <w:szCs w:val="14"/>
                              </w:rPr>
                              <w:t>AWIP</w:t>
                            </w:r>
                            <w:r w:rsidR="005C4280"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5C4280">
                              <w:rPr>
                                <w:rFonts w:ascii="Gotham Narrow Book" w:hAnsi="Gotham Narrow Book" w:cs="Calibri"/>
                                <w:caps w:val="0"/>
                                <w:sz w:val="14"/>
                                <w:szCs w:val="14"/>
                              </w:rPr>
                              <w:t>AWIP</w:t>
                            </w:r>
                            <w:r w:rsidR="005C4280"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486D301F" w14:textId="77777777" w:rsidR="00FF4183" w:rsidRDefault="00FF4183" w:rsidP="00FF4183">
                            <w:pPr>
                              <w:pStyle w:val="EOS"/>
                              <w:spacing w:before="0"/>
                              <w:jc w:val="left"/>
                              <w:rPr>
                                <w:rFonts w:ascii="Calibri" w:hAnsi="Calibri" w:cs="Calibri"/>
                                <w:sz w:val="14"/>
                                <w:szCs w:val="14"/>
                              </w:rPr>
                            </w:pPr>
                          </w:p>
                          <w:p w14:paraId="1FDBDE18" w14:textId="3CBE5021" w:rsidR="00FF4183" w:rsidRPr="000B774A" w:rsidRDefault="00FF4183" w:rsidP="00FF4183">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D43EF0">
                              <w:rPr>
                                <w:rFonts w:ascii="Gotham Narrow Book" w:hAnsi="Gotham Narrow Book"/>
                                <w:sz w:val="20"/>
                                <w:szCs w:val="18"/>
                              </w:rPr>
                              <w:t>6</w:t>
                            </w:r>
                            <w:r w:rsidRPr="000B774A">
                              <w:rPr>
                                <w:rFonts w:ascii="Gotham Narrow Book" w:hAnsi="Gotham Narrow Book"/>
                                <w:sz w:val="20"/>
                                <w:szCs w:val="18"/>
                              </w:rPr>
                              <w:t>|</w:t>
                            </w:r>
                            <w:r w:rsidR="005C4280">
                              <w:rPr>
                                <w:rFonts w:ascii="Gotham Narrow Book" w:hAnsi="Gotham Narrow Book"/>
                                <w:sz w:val="20"/>
                                <w:szCs w:val="18"/>
                              </w:rPr>
                              <w:t>1</w:t>
                            </w:r>
                            <w:r w:rsidR="00D43EF0">
                              <w:rPr>
                                <w:rFonts w:ascii="Gotham Narrow Book" w:hAnsi="Gotham Narrow Book"/>
                                <w:sz w:val="20"/>
                                <w:szCs w:val="18"/>
                              </w:rPr>
                              <w:t>1</w:t>
                            </w:r>
                            <w:r w:rsidR="00455BF5">
                              <w:rPr>
                                <w:rFonts w:ascii="Gotham Narrow Book" w:hAnsi="Gotham Narrow Book"/>
                                <w:sz w:val="20"/>
                                <w:szCs w:val="18"/>
                              </w:rPr>
                              <w:t>/</w:t>
                            </w:r>
                            <w:r w:rsidR="00D43EF0">
                              <w:rPr>
                                <w:rFonts w:ascii="Gotham Narrow Book" w:hAnsi="Gotham Narrow Book"/>
                                <w:sz w:val="20"/>
                                <w:szCs w:val="18"/>
                              </w:rPr>
                              <w:t>12</w:t>
                            </w:r>
                            <w:r w:rsidR="00455BF5">
                              <w:rPr>
                                <w:rFonts w:ascii="Gotham Narrow Book" w:hAnsi="Gotham Narrow Book"/>
                                <w:sz w:val="20"/>
                                <w:szCs w:val="18"/>
                              </w:rPr>
                              <w:t>/2025</w:t>
                            </w:r>
                          </w:p>
                          <w:p w14:paraId="50E40779" w14:textId="77777777" w:rsidR="00FF4183" w:rsidRDefault="00FF4183" w:rsidP="00FF4183"/>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A8E1450" id="_x0000_t202" coordsize="21600,21600" o:spt="202" path="m,l,21600r21600,l21600,xe">
                <v:stroke joinstyle="miter"/>
                <v:path gradientshapeok="t" o:connecttype="rect"/>
              </v:shapetype>
              <v:shape id="Text Box 2" o:spid="_x0000_s1026" type="#_x0000_t202" style="position:absolute;margin-left:0;margin-top:73.45pt;width:507.75pt;height:15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" stroked="f">
                <v:textbox>
                  <w:txbxContent>
                    <w:p w14:paraId="6B5D219D" w14:textId="77777777" w:rsidR="00FF4183" w:rsidRPr="000B774A" w:rsidRDefault="00FF4183" w:rsidP="00FF4183">
                      <w:pPr>
                        <w:pStyle w:val="EOS"/>
                        <w:spacing w:before="0"/>
                        <w:jc w:val="left"/>
                        <w:rPr>
                          <w:rFonts w:ascii="Calibri" w:hAnsi="Calibri" w:cs="Calibri"/>
                          <w:sz w:val="16"/>
                          <w:szCs w:val="16"/>
                        </w:rPr>
                      </w:pPr>
                      <w:r w:rsidRPr="000B774A">
                        <w:rPr>
                          <w:noProof/>
                          <w:sz w:val="24"/>
                          <w:szCs w:val="22"/>
                        </w:rPr>
                        <w:drawing>
                          <wp:inline distT="0" distB="0" distL="0" distR="0" wp14:anchorId="56FF951B" wp14:editId="26081915">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6EDF8296" w14:textId="77777777" w:rsidR="00FF4183" w:rsidRPr="00E41191" w:rsidRDefault="00FF4183" w:rsidP="00FF4183">
                      <w:pPr>
                        <w:pStyle w:val="EOS"/>
                        <w:spacing w:before="0"/>
                        <w:jc w:val="left"/>
                        <w:rPr>
                          <w:rFonts w:ascii="Calibri" w:hAnsi="Calibri" w:cs="Calibri"/>
                          <w:sz w:val="14"/>
                          <w:szCs w:val="14"/>
                        </w:rPr>
                      </w:pPr>
                    </w:p>
                    <w:p w14:paraId="0FA1ACC1" w14:textId="2EF28AA6" w:rsidR="00FF4183" w:rsidRPr="00E41191" w:rsidRDefault="00FF4183" w:rsidP="00FF4183">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455BF5">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5C4280">
                        <w:rPr>
                          <w:rFonts w:ascii="Gotham Narrow Book" w:hAnsi="Gotham Narrow Book" w:cs="Calibri"/>
                          <w:caps w:val="0"/>
                          <w:sz w:val="14"/>
                          <w:szCs w:val="14"/>
                        </w:rPr>
                        <w:t>AWIP</w:t>
                      </w:r>
                      <w:r w:rsidR="005C4280"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5C4280">
                        <w:rPr>
                          <w:rFonts w:ascii="Gotham Narrow Book" w:hAnsi="Gotham Narrow Book" w:cs="Calibri"/>
                          <w:caps w:val="0"/>
                          <w:sz w:val="14"/>
                          <w:szCs w:val="14"/>
                        </w:rPr>
                        <w:t>AWIP</w:t>
                      </w:r>
                      <w:r w:rsidR="005C4280"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486D301F" w14:textId="77777777" w:rsidR="00FF4183" w:rsidRDefault="00FF4183" w:rsidP="00FF4183">
                      <w:pPr>
                        <w:pStyle w:val="EOS"/>
                        <w:spacing w:before="0"/>
                        <w:jc w:val="left"/>
                        <w:rPr>
                          <w:rFonts w:ascii="Calibri" w:hAnsi="Calibri" w:cs="Calibri"/>
                          <w:sz w:val="14"/>
                          <w:szCs w:val="14"/>
                        </w:rPr>
                      </w:pPr>
                    </w:p>
                    <w:p w14:paraId="1FDBDE18" w14:textId="3CBE5021" w:rsidR="00FF4183" w:rsidRPr="000B774A" w:rsidRDefault="00FF4183" w:rsidP="00FF4183">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D43EF0">
                        <w:rPr>
                          <w:rFonts w:ascii="Gotham Narrow Book" w:hAnsi="Gotham Narrow Book"/>
                          <w:sz w:val="20"/>
                          <w:szCs w:val="18"/>
                        </w:rPr>
                        <w:t>6</w:t>
                      </w:r>
                      <w:r w:rsidRPr="000B774A">
                        <w:rPr>
                          <w:rFonts w:ascii="Gotham Narrow Book" w:hAnsi="Gotham Narrow Book"/>
                          <w:sz w:val="20"/>
                          <w:szCs w:val="18"/>
                        </w:rPr>
                        <w:t>|</w:t>
                      </w:r>
                      <w:r w:rsidR="005C4280">
                        <w:rPr>
                          <w:rFonts w:ascii="Gotham Narrow Book" w:hAnsi="Gotham Narrow Book"/>
                          <w:sz w:val="20"/>
                          <w:szCs w:val="18"/>
                        </w:rPr>
                        <w:t>1</w:t>
                      </w:r>
                      <w:r w:rsidR="00D43EF0">
                        <w:rPr>
                          <w:rFonts w:ascii="Gotham Narrow Book" w:hAnsi="Gotham Narrow Book"/>
                          <w:sz w:val="20"/>
                          <w:szCs w:val="18"/>
                        </w:rPr>
                        <w:t>1</w:t>
                      </w:r>
                      <w:r w:rsidR="00455BF5">
                        <w:rPr>
                          <w:rFonts w:ascii="Gotham Narrow Book" w:hAnsi="Gotham Narrow Book"/>
                          <w:sz w:val="20"/>
                          <w:szCs w:val="18"/>
                        </w:rPr>
                        <w:t>/</w:t>
                      </w:r>
                      <w:r w:rsidR="00D43EF0">
                        <w:rPr>
                          <w:rFonts w:ascii="Gotham Narrow Book" w:hAnsi="Gotham Narrow Book"/>
                          <w:sz w:val="20"/>
                          <w:szCs w:val="18"/>
                        </w:rPr>
                        <w:t>12</w:t>
                      </w:r>
                      <w:r w:rsidR="00455BF5">
                        <w:rPr>
                          <w:rFonts w:ascii="Gotham Narrow Book" w:hAnsi="Gotham Narrow Book"/>
                          <w:sz w:val="20"/>
                          <w:szCs w:val="18"/>
                        </w:rPr>
                        <w:t>/2025</w:t>
                      </w:r>
                    </w:p>
                    <w:p w14:paraId="50E40779" w14:textId="77777777" w:rsidR="00FF4183" w:rsidRDefault="00FF4183" w:rsidP="00FF4183"/>
                  </w:txbxContent>
                </v:textbox>
                <w10:wrap type="square" anchorx="margin"/>
              </v:shape>
            </w:pict>
          </mc:Fallback>
        </mc:AlternateContent>
      </w:r>
    </w:p>
    <w:sectPr w:rsidR="209C5261" w:rsidSect="00656ED9">
      <w:headerReference w:type="default" r:id="rId12"/>
      <w:footerReference w:type="default" r:id="rId13"/>
      <w:footnotePr>
        <w:numRestart w:val="eachSect"/>
      </w:footnotePr>
      <w:endnotePr>
        <w:numFmt w:val="decimal"/>
      </w:endnotePr>
      <w:pgSz w:w="12240" w:h="15840"/>
      <w:pgMar w:top="144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22897" w14:textId="77777777" w:rsidR="00F065BF" w:rsidRDefault="00F065BF">
      <w:r>
        <w:separator/>
      </w:r>
    </w:p>
  </w:endnote>
  <w:endnote w:type="continuationSeparator" w:id="0">
    <w:p w14:paraId="39867EDC" w14:textId="77777777" w:rsidR="00F065BF" w:rsidRDefault="00F0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488C95C1" w14:textId="77777777" w:rsidTr="209C5261">
      <w:trPr>
        <w:trHeight w:val="278"/>
      </w:trPr>
      <w:tc>
        <w:tcPr>
          <w:tcW w:w="6466" w:type="dxa"/>
        </w:tcPr>
        <w:p w14:paraId="471E3296" w14:textId="77777777" w:rsidR="00AF07B1" w:rsidRDefault="002F1742" w:rsidP="002F1742">
          <w:pPr>
            <w:pStyle w:val="FTR"/>
          </w:pPr>
          <w:r>
            <w:t xml:space="preserve">All Weather Insulated Panels – </w:t>
          </w:r>
          <w:r w:rsidR="00195A9D">
            <w:t>HE40</w:t>
          </w:r>
        </w:p>
        <w:p w14:paraId="1564E3DD" w14:textId="296EF608" w:rsidR="002F1742" w:rsidRPr="00F8540E" w:rsidRDefault="209C5261" w:rsidP="002F1742">
          <w:pPr>
            <w:pStyle w:val="FTR"/>
          </w:pPr>
          <w:r>
            <w:t>Copyright © 202</w:t>
          </w:r>
          <w:r w:rsidR="00D93A36">
            <w:t>5</w:t>
          </w:r>
          <w:r>
            <w:t xml:space="preserve"> All Weather Insulated Panels. All Rights Reserved. </w:t>
          </w:r>
        </w:p>
      </w:tc>
      <w:tc>
        <w:tcPr>
          <w:tcW w:w="2444" w:type="dxa"/>
        </w:tcPr>
        <w:p w14:paraId="0B4BEB81"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73155" w14:textId="77777777" w:rsidR="00F065BF" w:rsidRDefault="00F065BF">
      <w:r>
        <w:separator/>
      </w:r>
    </w:p>
  </w:footnote>
  <w:footnote w:type="continuationSeparator" w:id="0">
    <w:p w14:paraId="7A59DF22" w14:textId="77777777" w:rsidR="00F065BF" w:rsidRDefault="00F06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22"/>
      <w:gridCol w:w="4728"/>
    </w:tblGrid>
    <w:tr w:rsidR="00AF07B1" w:rsidRPr="00807A4C" w14:paraId="6AE7EDA1" w14:textId="77777777" w:rsidTr="209C5261">
      <w:tc>
        <w:tcPr>
          <w:tcW w:w="4788" w:type="dxa"/>
        </w:tcPr>
        <w:p w14:paraId="6253663D" w14:textId="77777777" w:rsidR="00AF07B1" w:rsidRDefault="00AF07B1" w:rsidP="00975EC7">
          <w:pPr>
            <w:pStyle w:val="HDR"/>
            <w:rPr>
              <w:rStyle w:val="CPR"/>
              <w:szCs w:val="22"/>
            </w:rPr>
          </w:pPr>
          <w:r>
            <w:rPr>
              <w:rStyle w:val="CPR"/>
              <w:szCs w:val="22"/>
            </w:rPr>
            <w:t>Project Name</w:t>
          </w:r>
        </w:p>
        <w:p w14:paraId="4DB7B11C" w14:textId="77777777" w:rsidR="00AF07B1" w:rsidRDefault="00AF07B1" w:rsidP="00975EC7">
          <w:pPr>
            <w:pStyle w:val="HDR"/>
            <w:rPr>
              <w:rStyle w:val="CPR"/>
              <w:szCs w:val="22"/>
            </w:rPr>
          </w:pPr>
          <w:r>
            <w:rPr>
              <w:rStyle w:val="CPR"/>
              <w:szCs w:val="22"/>
            </w:rPr>
            <w:t>Project Address</w:t>
          </w:r>
        </w:p>
        <w:p w14:paraId="01A72FB5"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6D414A7F" w14:textId="77777777" w:rsidR="00AF07B1" w:rsidRPr="000D7468" w:rsidRDefault="00E11BAD" w:rsidP="00975EC7">
          <w:pPr>
            <w:pStyle w:val="HDR"/>
            <w:rPr>
              <w:rStyle w:val="CPR"/>
              <w:szCs w:val="22"/>
            </w:rPr>
          </w:pPr>
          <w:r>
            <w:rPr>
              <w:rStyle w:val="CPR"/>
              <w:szCs w:val="22"/>
            </w:rPr>
            <w:t>Project Section</w:t>
          </w:r>
        </w:p>
      </w:tc>
      <w:tc>
        <w:tcPr>
          <w:tcW w:w="4788" w:type="dxa"/>
        </w:tcPr>
        <w:p w14:paraId="7E5DDF6E" w14:textId="77777777" w:rsidR="00DD7124" w:rsidRDefault="00E11BAD" w:rsidP="00DD7124">
          <w:pPr>
            <w:pStyle w:val="HDR"/>
            <w:jc w:val="right"/>
            <w:rPr>
              <w:rStyle w:val="CPR"/>
              <w:color w:val="4472C4"/>
              <w:szCs w:val="22"/>
            </w:rPr>
          </w:pPr>
          <w:r>
            <w:rPr>
              <w:rStyle w:val="CPR"/>
              <w:color w:val="4472C4"/>
              <w:szCs w:val="22"/>
            </w:rPr>
            <w:t>INSULATED METAL WALL PANELS</w:t>
          </w:r>
        </w:p>
        <w:p w14:paraId="7B62BFBB" w14:textId="77777777" w:rsidR="00E11BAD" w:rsidRDefault="00E11BAD" w:rsidP="00DD7124">
          <w:pPr>
            <w:pStyle w:val="HDR"/>
            <w:jc w:val="right"/>
            <w:rPr>
              <w:rStyle w:val="CPR"/>
              <w:color w:val="4472C4"/>
              <w:szCs w:val="22"/>
            </w:rPr>
          </w:pPr>
          <w:r>
            <w:rPr>
              <w:rStyle w:val="CPR"/>
              <w:color w:val="4472C4"/>
              <w:szCs w:val="22"/>
            </w:rPr>
            <w:t>SECTION 074213</w:t>
          </w:r>
        </w:p>
        <w:p w14:paraId="4DDBEF00" w14:textId="248605FF" w:rsidR="00AF07B1" w:rsidRPr="00807A4C" w:rsidRDefault="00AF07B1" w:rsidP="209C5261">
          <w:pPr>
            <w:pStyle w:val="HDR"/>
            <w:jc w:val="right"/>
            <w:rPr>
              <w:rStyle w:val="CPR"/>
              <w:color w:val="4472C4"/>
              <w:szCs w:val="22"/>
            </w:rPr>
          </w:pPr>
        </w:p>
        <w:p w14:paraId="3461D779" w14:textId="77777777" w:rsidR="00AF07B1" w:rsidRPr="00807A4C" w:rsidRDefault="00AF07B1" w:rsidP="00975EC7">
          <w:pPr>
            <w:pStyle w:val="HDR"/>
            <w:jc w:val="right"/>
            <w:rPr>
              <w:rStyle w:val="CPR"/>
              <w:color w:val="4472C4"/>
              <w:szCs w:val="22"/>
            </w:rPr>
          </w:pPr>
        </w:p>
      </w:tc>
    </w:tr>
  </w:tbl>
  <w:p w14:paraId="3CF2D8B6"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294332051">
    <w:abstractNumId w:val="1"/>
  </w:num>
  <w:num w:numId="2" w16cid:durableId="241456167">
    <w:abstractNumId w:val="5"/>
  </w:num>
  <w:num w:numId="3" w16cid:durableId="715130120">
    <w:abstractNumId w:val="6"/>
  </w:num>
  <w:num w:numId="4" w16cid:durableId="970745693">
    <w:abstractNumId w:val="0"/>
  </w:num>
  <w:num w:numId="5" w16cid:durableId="647248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2764928">
    <w:abstractNumId w:val="2"/>
  </w:num>
  <w:num w:numId="7" w16cid:durableId="70244070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1303130">
    <w:abstractNumId w:val="1"/>
  </w:num>
  <w:num w:numId="9" w16cid:durableId="141034914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563429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240856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8795860">
    <w:abstractNumId w:val="3"/>
  </w:num>
  <w:num w:numId="13" w16cid:durableId="87387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E7"/>
    <w:rsid w:val="00005F5F"/>
    <w:rsid w:val="00015129"/>
    <w:rsid w:val="00020E83"/>
    <w:rsid w:val="00021F16"/>
    <w:rsid w:val="00025AD4"/>
    <w:rsid w:val="0002718F"/>
    <w:rsid w:val="0004473C"/>
    <w:rsid w:val="0004523D"/>
    <w:rsid w:val="0004731B"/>
    <w:rsid w:val="00053944"/>
    <w:rsid w:val="000642DE"/>
    <w:rsid w:val="000661CD"/>
    <w:rsid w:val="00076022"/>
    <w:rsid w:val="000772F6"/>
    <w:rsid w:val="00081CD2"/>
    <w:rsid w:val="00090FEB"/>
    <w:rsid w:val="000A509A"/>
    <w:rsid w:val="000B1553"/>
    <w:rsid w:val="000C00B7"/>
    <w:rsid w:val="000C274F"/>
    <w:rsid w:val="000D6BE8"/>
    <w:rsid w:val="000F6525"/>
    <w:rsid w:val="00101EB8"/>
    <w:rsid w:val="00105D73"/>
    <w:rsid w:val="00106E5F"/>
    <w:rsid w:val="001120EC"/>
    <w:rsid w:val="0013700F"/>
    <w:rsid w:val="001426C8"/>
    <w:rsid w:val="00152D94"/>
    <w:rsid w:val="001530A3"/>
    <w:rsid w:val="0019107D"/>
    <w:rsid w:val="0019538F"/>
    <w:rsid w:val="00195A9D"/>
    <w:rsid w:val="001A1606"/>
    <w:rsid w:val="001B2721"/>
    <w:rsid w:val="001C37E1"/>
    <w:rsid w:val="001C47CC"/>
    <w:rsid w:val="001D0F5E"/>
    <w:rsid w:val="001D14C2"/>
    <w:rsid w:val="001E05D2"/>
    <w:rsid w:val="00205DF9"/>
    <w:rsid w:val="0023080F"/>
    <w:rsid w:val="00233FDB"/>
    <w:rsid w:val="00243C90"/>
    <w:rsid w:val="00253B6A"/>
    <w:rsid w:val="00257635"/>
    <w:rsid w:val="00272FE5"/>
    <w:rsid w:val="00274B67"/>
    <w:rsid w:val="00277FE7"/>
    <w:rsid w:val="002A4F96"/>
    <w:rsid w:val="002B1BC3"/>
    <w:rsid w:val="002B798E"/>
    <w:rsid w:val="002E4D4C"/>
    <w:rsid w:val="002E5BDB"/>
    <w:rsid w:val="002F1742"/>
    <w:rsid w:val="002F4E4E"/>
    <w:rsid w:val="002F4F54"/>
    <w:rsid w:val="003038DF"/>
    <w:rsid w:val="00304477"/>
    <w:rsid w:val="003129B8"/>
    <w:rsid w:val="00316849"/>
    <w:rsid w:val="00320A92"/>
    <w:rsid w:val="00324DCA"/>
    <w:rsid w:val="00324EA0"/>
    <w:rsid w:val="00327A87"/>
    <w:rsid w:val="0033271A"/>
    <w:rsid w:val="00347653"/>
    <w:rsid w:val="003504C8"/>
    <w:rsid w:val="00357018"/>
    <w:rsid w:val="003642E7"/>
    <w:rsid w:val="003663D3"/>
    <w:rsid w:val="00375661"/>
    <w:rsid w:val="00392354"/>
    <w:rsid w:val="00392744"/>
    <w:rsid w:val="0039759F"/>
    <w:rsid w:val="003A3378"/>
    <w:rsid w:val="003A3A04"/>
    <w:rsid w:val="003A7B97"/>
    <w:rsid w:val="003B5A66"/>
    <w:rsid w:val="003C258A"/>
    <w:rsid w:val="003C7CD3"/>
    <w:rsid w:val="003D1E8F"/>
    <w:rsid w:val="00407DB2"/>
    <w:rsid w:val="00414EC3"/>
    <w:rsid w:val="004246B1"/>
    <w:rsid w:val="004276B9"/>
    <w:rsid w:val="004322C7"/>
    <w:rsid w:val="00447B15"/>
    <w:rsid w:val="00455BF5"/>
    <w:rsid w:val="00462DE0"/>
    <w:rsid w:val="00470428"/>
    <w:rsid w:val="00477824"/>
    <w:rsid w:val="0048058C"/>
    <w:rsid w:val="0048661E"/>
    <w:rsid w:val="00486CA8"/>
    <w:rsid w:val="004907BF"/>
    <w:rsid w:val="00490875"/>
    <w:rsid w:val="004942EB"/>
    <w:rsid w:val="004A0BA8"/>
    <w:rsid w:val="004A6EFD"/>
    <w:rsid w:val="004B3085"/>
    <w:rsid w:val="004B3DA2"/>
    <w:rsid w:val="004C12A3"/>
    <w:rsid w:val="004C58AF"/>
    <w:rsid w:val="004E3CE3"/>
    <w:rsid w:val="004F53E5"/>
    <w:rsid w:val="004F6B35"/>
    <w:rsid w:val="00501206"/>
    <w:rsid w:val="00503128"/>
    <w:rsid w:val="00505072"/>
    <w:rsid w:val="00516878"/>
    <w:rsid w:val="00530EA9"/>
    <w:rsid w:val="0053497D"/>
    <w:rsid w:val="00540AAE"/>
    <w:rsid w:val="00563067"/>
    <w:rsid w:val="00575BAB"/>
    <w:rsid w:val="00576853"/>
    <w:rsid w:val="005779FE"/>
    <w:rsid w:val="005853A5"/>
    <w:rsid w:val="00595BF0"/>
    <w:rsid w:val="00596AB1"/>
    <w:rsid w:val="005A06E3"/>
    <w:rsid w:val="005A0821"/>
    <w:rsid w:val="005A14E3"/>
    <w:rsid w:val="005B1F54"/>
    <w:rsid w:val="005B1FB4"/>
    <w:rsid w:val="005B7CA4"/>
    <w:rsid w:val="005C4280"/>
    <w:rsid w:val="005E19A3"/>
    <w:rsid w:val="005E23E9"/>
    <w:rsid w:val="005E3E67"/>
    <w:rsid w:val="005F6B3F"/>
    <w:rsid w:val="005F6B4B"/>
    <w:rsid w:val="0060150D"/>
    <w:rsid w:val="00602872"/>
    <w:rsid w:val="00612B4A"/>
    <w:rsid w:val="00620774"/>
    <w:rsid w:val="006232F4"/>
    <w:rsid w:val="00624EB7"/>
    <w:rsid w:val="00634595"/>
    <w:rsid w:val="00636484"/>
    <w:rsid w:val="00656ED9"/>
    <w:rsid w:val="00657E05"/>
    <w:rsid w:val="0066534B"/>
    <w:rsid w:val="00665CB4"/>
    <w:rsid w:val="00687F5B"/>
    <w:rsid w:val="006A2D74"/>
    <w:rsid w:val="006C60A0"/>
    <w:rsid w:val="006D628A"/>
    <w:rsid w:val="006F3373"/>
    <w:rsid w:val="007004D7"/>
    <w:rsid w:val="00713DD0"/>
    <w:rsid w:val="007150ED"/>
    <w:rsid w:val="00722EFB"/>
    <w:rsid w:val="00733E06"/>
    <w:rsid w:val="00735873"/>
    <w:rsid w:val="00743B05"/>
    <w:rsid w:val="007556A5"/>
    <w:rsid w:val="00764FCB"/>
    <w:rsid w:val="0076754F"/>
    <w:rsid w:val="00770F73"/>
    <w:rsid w:val="00782EF9"/>
    <w:rsid w:val="00785C66"/>
    <w:rsid w:val="0079367A"/>
    <w:rsid w:val="007B2822"/>
    <w:rsid w:val="007B52E0"/>
    <w:rsid w:val="007C64C2"/>
    <w:rsid w:val="007E1CB3"/>
    <w:rsid w:val="007E783D"/>
    <w:rsid w:val="0080379C"/>
    <w:rsid w:val="00807A4C"/>
    <w:rsid w:val="008113D7"/>
    <w:rsid w:val="00811AAC"/>
    <w:rsid w:val="008127DB"/>
    <w:rsid w:val="00815C3E"/>
    <w:rsid w:val="00817888"/>
    <w:rsid w:val="00817F8E"/>
    <w:rsid w:val="00833569"/>
    <w:rsid w:val="00843DD0"/>
    <w:rsid w:val="00851ED4"/>
    <w:rsid w:val="0085721D"/>
    <w:rsid w:val="008574A5"/>
    <w:rsid w:val="00860151"/>
    <w:rsid w:val="00861B35"/>
    <w:rsid w:val="00876AE2"/>
    <w:rsid w:val="00876FCF"/>
    <w:rsid w:val="00881F0C"/>
    <w:rsid w:val="00896AE8"/>
    <w:rsid w:val="008B0A6A"/>
    <w:rsid w:val="008C3859"/>
    <w:rsid w:val="008D1C0A"/>
    <w:rsid w:val="008E1234"/>
    <w:rsid w:val="008F1275"/>
    <w:rsid w:val="008F215D"/>
    <w:rsid w:val="008F4A19"/>
    <w:rsid w:val="008F5C74"/>
    <w:rsid w:val="00902FE4"/>
    <w:rsid w:val="009116AA"/>
    <w:rsid w:val="00912B30"/>
    <w:rsid w:val="009223E0"/>
    <w:rsid w:val="009242FA"/>
    <w:rsid w:val="009504F2"/>
    <w:rsid w:val="009573D3"/>
    <w:rsid w:val="00975EC7"/>
    <w:rsid w:val="00980E10"/>
    <w:rsid w:val="00982AC6"/>
    <w:rsid w:val="00983DDF"/>
    <w:rsid w:val="009916BC"/>
    <w:rsid w:val="00994664"/>
    <w:rsid w:val="00994E22"/>
    <w:rsid w:val="009B1311"/>
    <w:rsid w:val="009B366E"/>
    <w:rsid w:val="009B3BBB"/>
    <w:rsid w:val="009D24A2"/>
    <w:rsid w:val="009D4E53"/>
    <w:rsid w:val="009E0442"/>
    <w:rsid w:val="009F35FD"/>
    <w:rsid w:val="00A1585B"/>
    <w:rsid w:val="00A30C93"/>
    <w:rsid w:val="00A43A31"/>
    <w:rsid w:val="00A67BA6"/>
    <w:rsid w:val="00A73E05"/>
    <w:rsid w:val="00A7610A"/>
    <w:rsid w:val="00A808CE"/>
    <w:rsid w:val="00A921CB"/>
    <w:rsid w:val="00A95BCA"/>
    <w:rsid w:val="00A9686C"/>
    <w:rsid w:val="00AA1DFA"/>
    <w:rsid w:val="00AC401F"/>
    <w:rsid w:val="00AD2908"/>
    <w:rsid w:val="00AE73EC"/>
    <w:rsid w:val="00AF07B1"/>
    <w:rsid w:val="00AF3951"/>
    <w:rsid w:val="00B20E6D"/>
    <w:rsid w:val="00B272A5"/>
    <w:rsid w:val="00B357CB"/>
    <w:rsid w:val="00B40EC7"/>
    <w:rsid w:val="00B41BE1"/>
    <w:rsid w:val="00B44DE8"/>
    <w:rsid w:val="00B71E45"/>
    <w:rsid w:val="00B73260"/>
    <w:rsid w:val="00B748A0"/>
    <w:rsid w:val="00B74DC8"/>
    <w:rsid w:val="00B818B3"/>
    <w:rsid w:val="00B878FF"/>
    <w:rsid w:val="00B90EE7"/>
    <w:rsid w:val="00BB74A9"/>
    <w:rsid w:val="00BC1666"/>
    <w:rsid w:val="00BD5BDA"/>
    <w:rsid w:val="00BE5594"/>
    <w:rsid w:val="00BE64F2"/>
    <w:rsid w:val="00C0009A"/>
    <w:rsid w:val="00C169D7"/>
    <w:rsid w:val="00C202DD"/>
    <w:rsid w:val="00C20437"/>
    <w:rsid w:val="00C226A9"/>
    <w:rsid w:val="00C27C26"/>
    <w:rsid w:val="00C30877"/>
    <w:rsid w:val="00C35204"/>
    <w:rsid w:val="00C42CDA"/>
    <w:rsid w:val="00C5716E"/>
    <w:rsid w:val="00C62A59"/>
    <w:rsid w:val="00C641C8"/>
    <w:rsid w:val="00C6762F"/>
    <w:rsid w:val="00C67C29"/>
    <w:rsid w:val="00C7258D"/>
    <w:rsid w:val="00C863C0"/>
    <w:rsid w:val="00C86CEF"/>
    <w:rsid w:val="00CA3D0E"/>
    <w:rsid w:val="00CB3132"/>
    <w:rsid w:val="00CC1B45"/>
    <w:rsid w:val="00CC31B0"/>
    <w:rsid w:val="00CD0B11"/>
    <w:rsid w:val="00CE284F"/>
    <w:rsid w:val="00CE4F18"/>
    <w:rsid w:val="00CF1550"/>
    <w:rsid w:val="00D03B1F"/>
    <w:rsid w:val="00D03D98"/>
    <w:rsid w:val="00D12CE7"/>
    <w:rsid w:val="00D2202B"/>
    <w:rsid w:val="00D23B24"/>
    <w:rsid w:val="00D31E51"/>
    <w:rsid w:val="00D356DD"/>
    <w:rsid w:val="00D35CC5"/>
    <w:rsid w:val="00D363C7"/>
    <w:rsid w:val="00D436AB"/>
    <w:rsid w:val="00D43EF0"/>
    <w:rsid w:val="00D440BF"/>
    <w:rsid w:val="00D450F9"/>
    <w:rsid w:val="00D5162D"/>
    <w:rsid w:val="00D540BD"/>
    <w:rsid w:val="00D666BD"/>
    <w:rsid w:val="00D75CDB"/>
    <w:rsid w:val="00D81549"/>
    <w:rsid w:val="00D83935"/>
    <w:rsid w:val="00D92714"/>
    <w:rsid w:val="00D93A36"/>
    <w:rsid w:val="00DA2CF8"/>
    <w:rsid w:val="00DA3028"/>
    <w:rsid w:val="00DA4F31"/>
    <w:rsid w:val="00DC0763"/>
    <w:rsid w:val="00DC1AA8"/>
    <w:rsid w:val="00DC2828"/>
    <w:rsid w:val="00DC5570"/>
    <w:rsid w:val="00DD7124"/>
    <w:rsid w:val="00DE794A"/>
    <w:rsid w:val="00E07D35"/>
    <w:rsid w:val="00E11BAD"/>
    <w:rsid w:val="00E16F1A"/>
    <w:rsid w:val="00E325DB"/>
    <w:rsid w:val="00E33DBB"/>
    <w:rsid w:val="00E34B5B"/>
    <w:rsid w:val="00E35E4B"/>
    <w:rsid w:val="00E43003"/>
    <w:rsid w:val="00E43E14"/>
    <w:rsid w:val="00E4479A"/>
    <w:rsid w:val="00E578E0"/>
    <w:rsid w:val="00E62C49"/>
    <w:rsid w:val="00E66E3E"/>
    <w:rsid w:val="00E74B01"/>
    <w:rsid w:val="00E750C0"/>
    <w:rsid w:val="00E8136F"/>
    <w:rsid w:val="00E84FDC"/>
    <w:rsid w:val="00E96F30"/>
    <w:rsid w:val="00EA0295"/>
    <w:rsid w:val="00EB40CE"/>
    <w:rsid w:val="00EC40A0"/>
    <w:rsid w:val="00ED1425"/>
    <w:rsid w:val="00ED2277"/>
    <w:rsid w:val="00ED2F4F"/>
    <w:rsid w:val="00ED606C"/>
    <w:rsid w:val="00EE6BE2"/>
    <w:rsid w:val="00EF29CA"/>
    <w:rsid w:val="00EF6C57"/>
    <w:rsid w:val="00F065BF"/>
    <w:rsid w:val="00F22350"/>
    <w:rsid w:val="00F30BC4"/>
    <w:rsid w:val="00F56FCA"/>
    <w:rsid w:val="00F63755"/>
    <w:rsid w:val="00F65372"/>
    <w:rsid w:val="00F71263"/>
    <w:rsid w:val="00FB4B45"/>
    <w:rsid w:val="00FB6D03"/>
    <w:rsid w:val="00FD5212"/>
    <w:rsid w:val="00FF4183"/>
    <w:rsid w:val="00FF50CC"/>
    <w:rsid w:val="09DFC7DA"/>
    <w:rsid w:val="134485D5"/>
    <w:rsid w:val="1E64980D"/>
    <w:rsid w:val="209C5261"/>
    <w:rsid w:val="2706E130"/>
    <w:rsid w:val="27F9F12A"/>
    <w:rsid w:val="2A2A4826"/>
    <w:rsid w:val="2CDD3926"/>
    <w:rsid w:val="3F96082C"/>
    <w:rsid w:val="46D7F6C0"/>
    <w:rsid w:val="4C3F9753"/>
    <w:rsid w:val="53586387"/>
    <w:rsid w:val="58D926C0"/>
    <w:rsid w:val="5F34EA71"/>
    <w:rsid w:val="6374AA99"/>
    <w:rsid w:val="6B4C93A4"/>
    <w:rsid w:val="711885C8"/>
    <w:rsid w:val="76BBF6FD"/>
    <w:rsid w:val="77DD6391"/>
    <w:rsid w:val="7DD8C5CE"/>
    <w:rsid w:val="7F74962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75C022"/>
  <w15:chartTrackingRefBased/>
  <w15:docId w15:val="{AF82FC82-D399-4695-9A7B-52B8A42B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1"/>
      </w:numPr>
      <w:suppressAutoHyphens/>
      <w:spacing w:before="480"/>
      <w:jc w:val="both"/>
      <w:outlineLvl w:val="0"/>
    </w:pPr>
    <w:rPr>
      <w:caps/>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rsid w:val="00F8540E"/>
    <w:pPr>
      <w:numPr>
        <w:ilvl w:val="2"/>
        <w:numId w:val="1"/>
      </w:numPr>
      <w:suppressAutoHyphens/>
      <w:spacing w:before="240"/>
      <w:jc w:val="both"/>
      <w:outlineLvl w:val="0"/>
    </w:pPr>
  </w:style>
  <w:style w:type="paragraph" w:customStyle="1" w:styleId="ART">
    <w:name w:val="ART"/>
    <w:basedOn w:val="Normal"/>
    <w:next w:val="PR1"/>
    <w:rsid w:val="0008546B"/>
    <w:pPr>
      <w:keepNext/>
      <w:numPr>
        <w:ilvl w:val="3"/>
        <w:numId w:val="1"/>
      </w:numPr>
      <w:suppressAutoHyphens/>
      <w:spacing w:before="480"/>
      <w:jc w:val="both"/>
      <w:outlineLvl w:val="1"/>
    </w:pPr>
    <w:rPr>
      <w:caps/>
    </w:rPr>
  </w:style>
  <w:style w:type="paragraph" w:customStyle="1" w:styleId="PR1">
    <w:name w:val="PR1"/>
    <w:basedOn w:val="Normal"/>
    <w:link w:val="PR1Char"/>
    <w:rsid w:val="00F8540E"/>
    <w:pPr>
      <w:numPr>
        <w:ilvl w:val="4"/>
        <w:numId w:val="1"/>
      </w:numPr>
      <w:suppressAutoHyphens/>
      <w:spacing w:before="240"/>
      <w:jc w:val="both"/>
      <w:outlineLvl w:val="2"/>
    </w:pPr>
  </w:style>
  <w:style w:type="paragraph" w:customStyle="1" w:styleId="PR2">
    <w:name w:val="PR2"/>
    <w:basedOn w:val="Normal"/>
    <w:link w:val="PR2Char"/>
    <w:rsid w:val="00F8540E"/>
    <w:pPr>
      <w:numPr>
        <w:ilvl w:val="5"/>
        <w:numId w:val="1"/>
      </w:numPr>
      <w:suppressAutoHyphens/>
      <w:spacing w:before="240"/>
      <w:contextualSpacing/>
      <w:jc w:val="both"/>
      <w:outlineLvl w:val="3"/>
    </w:pPr>
  </w:style>
  <w:style w:type="paragraph" w:customStyle="1" w:styleId="PR3">
    <w:name w:val="PR3"/>
    <w:basedOn w:val="Normal"/>
    <w:rsid w:val="00F8540E"/>
    <w:pPr>
      <w:numPr>
        <w:ilvl w:val="6"/>
        <w:numId w:val="1"/>
      </w:numPr>
      <w:suppressAutoHyphens/>
      <w:spacing w:before="240"/>
      <w:contextualSpacing/>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2"/>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2"/>
      </w:numPr>
      <w:jc w:val="both"/>
    </w:pPr>
    <w:rPr>
      <w:rFonts w:ascii="Arial" w:hAnsi="Arial" w:cs="Arial"/>
      <w:b/>
      <w:smallCaps/>
      <w:spacing w:val="22"/>
      <w:sz w:val="20"/>
    </w:rPr>
  </w:style>
  <w:style w:type="paragraph" w:customStyle="1" w:styleId="Level1Text">
    <w:name w:val="Level 1 Text"/>
    <w:basedOn w:val="Normal"/>
    <w:autoRedefine/>
    <w:rsid w:val="004701D4"/>
    <w:pPr>
      <w:numPr>
        <w:numId w:val="3"/>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paragraph" w:styleId="Revision">
    <w:name w:val="Revision"/>
    <w:hidden/>
    <w:rsid w:val="00EA0295"/>
    <w:rPr>
      <w:rFonts w:ascii="Arial Narrow" w:hAnsi="Arial Narrow"/>
      <w:sz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648635858">
      <w:bodyDiv w:val="1"/>
      <w:marLeft w:val="0"/>
      <w:marRight w:val="0"/>
      <w:marTop w:val="0"/>
      <w:marBottom w:val="0"/>
      <w:divBdr>
        <w:top w:val="none" w:sz="0" w:space="0" w:color="auto"/>
        <w:left w:val="none" w:sz="0" w:space="0" w:color="auto"/>
        <w:bottom w:val="none" w:sz="0" w:space="0" w:color="auto"/>
        <w:right w:val="none" w:sz="0" w:space="0" w:color="auto"/>
      </w:divBdr>
    </w:div>
    <w:div w:id="209165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igrationWizIdDocumentLibraryPermissions xmlns="74a4b796-0220-491d-abe8-32c48e4884a3" xsi:nil="true"/>
    <MigrationWizIdPermissionLevels xmlns="74a4b796-0220-491d-abe8-32c48e4884a3" xsi:nil="true"/>
    <_activity xmlns="74a4b796-0220-491d-abe8-32c48e4884a3" xsi:nil="true"/>
    <MigrationWizId xmlns="74a4b796-0220-491d-abe8-32c48e4884a3" xsi:nil="true"/>
    <MigrationWizIdSecurityGroups xmlns="74a4b796-0220-491d-abe8-32c48e4884a3" xsi:nil="true"/>
    <MigrationWizIdPermissions xmlns="74a4b796-0220-491d-abe8-32c48e4884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63CE361864074DAE0E5CF0B8D73FE9" ma:contentTypeVersion="24" ma:contentTypeDescription="Create a new document." ma:contentTypeScope="" ma:versionID="e13296a46e6a6279aa3668cbf6dbe1f8">
  <xsd:schema xmlns:xsd="http://www.w3.org/2001/XMLSchema" xmlns:xs="http://www.w3.org/2001/XMLSchema" xmlns:p="http://schemas.microsoft.com/office/2006/metadata/properties" xmlns:ns3="ce9fce96-ffee-4a37-a0f9-1537fdcdd801" xmlns:ns4="74a4b796-0220-491d-abe8-32c48e4884a3" targetNamespace="http://schemas.microsoft.com/office/2006/metadata/properties" ma:root="true" ma:fieldsID="b47e3366a34f5f5ab25dfe50278f7198" ns3:_="" ns4:_="">
    <xsd:import namespace="ce9fce96-ffee-4a37-a0f9-1537fdcdd801"/>
    <xsd:import namespace="74a4b796-0220-491d-abe8-32c48e4884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ce96-ffee-4a37-a0f9-1537fdcdd8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4b796-0220-491d-abe8-32c48e4884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igrationWizId" ma:index="21" nillable="true" ma:displayName="MigrationWizId" ma:internalName="MigrationWizId">
      <xsd:simpleType>
        <xsd:restriction base="dms:Text"/>
      </xsd:simpleType>
    </xsd:element>
    <xsd:element name="MigrationWizIdPermissions" ma:index="22" nillable="true" ma:displayName="MigrationWizIdPermissions" ma:internalName="MigrationWizIdPermissions">
      <xsd:simpleType>
        <xsd:restriction base="dms:Text"/>
      </xsd:simpleType>
    </xsd:element>
    <xsd:element name="MigrationWizIdPermissionLevels" ma:index="23" nillable="true" ma:displayName="MigrationWizIdPermissionLevels" ma:internalName="MigrationWizIdPermissionLevels">
      <xsd:simpleType>
        <xsd:restriction base="dms:Text"/>
      </xsd:simpleType>
    </xsd:element>
    <xsd:element name="MigrationWizIdDocumentLibraryPermissions" ma:index="24" nillable="true" ma:displayName="MigrationWizIdDocumentLibraryPermissions" ma:internalName="MigrationWizIdDocumentLibraryPermissions">
      <xsd:simpleType>
        <xsd:restriction base="dms:Text"/>
      </xsd:simpleType>
    </xsd:element>
    <xsd:element name="MigrationWizIdSecurityGroups" ma:index="25" nillable="true" ma:displayName="MigrationWizIdSecurityGroups" ma:internalName="MigrationWizIdSecurityGroups">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_activity" ma:index="27" nillable="true" ma:displayName="_activity" ma:hidden="true" ma:internalName="_activity">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SystemTags" ma:index="30" nillable="true" ma:displayName="MediaServiceSystemTags" ma:hidden="true" ma:internalName="MediaServiceSystemTag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C0648C-6A33-4378-BA94-E27DD9A27B09}">
  <ds:schemaRefs>
    <ds:schemaRef ds:uri="http://schemas.openxmlformats.org/officeDocument/2006/bibliography"/>
  </ds:schemaRefs>
</ds:datastoreItem>
</file>

<file path=customXml/itemProps2.xml><?xml version="1.0" encoding="utf-8"?>
<ds:datastoreItem xmlns:ds="http://schemas.openxmlformats.org/officeDocument/2006/customXml" ds:itemID="{C6C3BD2F-4294-4F51-908F-0D826F7C5448}">
  <ds:schemaRefs>
    <ds:schemaRef ds:uri="http://www.w3.org/XML/1998/namespace"/>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74a4b796-0220-491d-abe8-32c48e4884a3"/>
    <ds:schemaRef ds:uri="ce9fce96-ffee-4a37-a0f9-1537fdcdd801"/>
  </ds:schemaRefs>
</ds:datastoreItem>
</file>

<file path=customXml/itemProps3.xml><?xml version="1.0" encoding="utf-8"?>
<ds:datastoreItem xmlns:ds="http://schemas.openxmlformats.org/officeDocument/2006/customXml" ds:itemID="{16AD64D7-754D-4BC8-B5DA-55E3157F90BB}">
  <ds:schemaRefs>
    <ds:schemaRef ds:uri="http://schemas.microsoft.com/sharepoint/v3/contenttype/forms"/>
  </ds:schemaRefs>
</ds:datastoreItem>
</file>

<file path=customXml/itemProps4.xml><?xml version="1.0" encoding="utf-8"?>
<ds:datastoreItem xmlns:ds="http://schemas.openxmlformats.org/officeDocument/2006/customXml" ds:itemID="{2FFBFFAF-0AE4-4DE6-BB2C-DD910D524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ce96-ffee-4a37-a0f9-1537fdcdd801"/>
    <ds:schemaRef ds:uri="74a4b796-0220-491d-abe8-32c48e488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2554</Words>
  <Characters>14097</Characters>
  <Application>Microsoft Office Word</Application>
  <DocSecurity>0</DocSecurity>
  <Lines>117</Lines>
  <Paragraphs>33</Paragraphs>
  <ScaleCrop>false</ScaleCrop>
  <Company>AWIP</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HE40 SPECIFICATION</dc:title>
  <dc:subject>HE40 - Specification</dc:subject>
  <dc:creator>AWIP</dc:creator>
  <cp:keywords>AWIP</cp:keywords>
  <dc:description/>
  <cp:lastModifiedBy>Brian Ng</cp:lastModifiedBy>
  <cp:revision>5</cp:revision>
  <cp:lastPrinted>2012-09-12T16:51:00Z</cp:lastPrinted>
  <dcterms:created xsi:type="dcterms:W3CDTF">2025-09-30T17:55:00Z</dcterms:created>
  <dcterms:modified xsi:type="dcterms:W3CDTF">2025-11-12T22:51:00Z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0x0101007663CE361864074DAE0E5CF0B8D73FE9</vt:lpwstr>
  </property>
  <property fmtid="{D5CDD505-2E9C-101B-9397-08002B2CF9AE}" pid="3" name="MediaServiceImageTags">
    <vt:lpwstr/>
  </property>
</Properties>
</file>